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-601" w:type="dxa"/>
        <w:tblLook w:val="01E0" w:firstRow="1" w:lastRow="1" w:firstColumn="1" w:lastColumn="1" w:noHBand="0" w:noVBand="0"/>
      </w:tblPr>
      <w:tblGrid>
        <w:gridCol w:w="5426"/>
        <w:gridCol w:w="5140"/>
      </w:tblGrid>
      <w:tr w:rsidR="00401E7B" w:rsidRPr="00401E7B" w:rsidTr="00702C56">
        <w:trPr>
          <w:trHeight w:val="196"/>
        </w:trPr>
        <w:tc>
          <w:tcPr>
            <w:tcW w:w="5426" w:type="dxa"/>
          </w:tcPr>
          <w:p w:rsidR="00401E7B" w:rsidRPr="00401E7B" w:rsidRDefault="00401E7B" w:rsidP="00401E7B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4"/>
                <w:szCs w:val="24"/>
              </w:rPr>
              <w:t xml:space="preserve">TỔNG LIÊN ĐOÀN LAO ĐỘNG VIỆT </w:t>
            </w:r>
            <w:smartTag w:uri="urn:schemas-microsoft-com:office:smarttags" w:element="place">
              <w:smartTag w:uri="urn:schemas-microsoft-com:office:smarttags" w:element="country-region">
                <w:r w:rsidRPr="00401E7B">
                  <w:rPr>
                    <w:rFonts w:eastAsia="Times New Roman"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140" w:type="dxa"/>
          </w:tcPr>
          <w:p w:rsidR="00401E7B" w:rsidRPr="00401E7B" w:rsidRDefault="00401E7B" w:rsidP="00401E7B">
            <w:pPr>
              <w:keepNext/>
              <w:spacing w:after="0" w:line="240" w:lineRule="auto"/>
              <w:ind w:left="-392" w:firstLine="250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1E7B">
                  <w:rPr>
                    <w:rFonts w:eastAsia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401E7B" w:rsidRPr="00401E7B" w:rsidTr="00702C56">
        <w:trPr>
          <w:trHeight w:val="349"/>
        </w:trPr>
        <w:tc>
          <w:tcPr>
            <w:tcW w:w="5426" w:type="dxa"/>
          </w:tcPr>
          <w:p w:rsidR="00401E7B" w:rsidRPr="00401E7B" w:rsidRDefault="00401E7B" w:rsidP="00401E7B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C95F349" wp14:editId="6FA2F0FD">
                      <wp:simplePos x="0" y="0"/>
                      <wp:positionH relativeFrom="column">
                        <wp:posOffset>-32715</wp:posOffset>
                      </wp:positionH>
                      <wp:positionV relativeFrom="paragraph">
                        <wp:posOffset>201930</wp:posOffset>
                      </wp:positionV>
                      <wp:extent cx="32918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15.9pt" to="256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6X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fApW6TzH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"/>
                  </w:pict>
                </mc:Fallback>
              </mc:AlternateContent>
            </w:r>
            <w:r w:rsidRPr="00401E7B">
              <w:rPr>
                <w:rFonts w:eastAsia="Times New Roman"/>
                <w:b/>
                <w:sz w:val="26"/>
                <w:szCs w:val="26"/>
              </w:rPr>
              <w:t>LIÊN ĐOÀN LAO ĐỘNG TỈNH BÌNH ĐỊNH</w:t>
            </w:r>
          </w:p>
        </w:tc>
        <w:tc>
          <w:tcPr>
            <w:tcW w:w="5140" w:type="dxa"/>
          </w:tcPr>
          <w:p w:rsidR="00401E7B" w:rsidRPr="00401E7B" w:rsidRDefault="00401E7B" w:rsidP="00401E7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1E7B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401E7B" w:rsidRPr="00401E7B" w:rsidRDefault="00401E7B" w:rsidP="00401E7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903FFF6" wp14:editId="097F697F">
                      <wp:simplePos x="0" y="0"/>
                      <wp:positionH relativeFrom="column">
                        <wp:posOffset>520370</wp:posOffset>
                      </wp:positionH>
                      <wp:positionV relativeFrom="paragraph">
                        <wp:posOffset>12065</wp:posOffset>
                      </wp:positionV>
                      <wp:extent cx="2048256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2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5pt,.95pt" to="20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o2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3nk+kM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401E7B" w:rsidRPr="00401E7B" w:rsidTr="00702C56">
        <w:trPr>
          <w:trHeight w:val="1122"/>
        </w:trPr>
        <w:tc>
          <w:tcPr>
            <w:tcW w:w="5426" w:type="dxa"/>
          </w:tcPr>
          <w:p w:rsidR="00401E7B" w:rsidRPr="00401E7B" w:rsidRDefault="00B66B2B" w:rsidP="00401E7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 1865</w:t>
            </w:r>
            <w:r w:rsidR="00401E7B" w:rsidRPr="00401E7B">
              <w:rPr>
                <w:rFonts w:eastAsia="Times New Roman"/>
                <w:sz w:val="26"/>
                <w:szCs w:val="26"/>
              </w:rPr>
              <w:t>/LĐLĐ-TGNC</w:t>
            </w:r>
          </w:p>
          <w:p w:rsidR="00401E7B" w:rsidRPr="00401E7B" w:rsidRDefault="00116B72" w:rsidP="00116B72">
            <w:pPr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V/v vận động ĐVNLĐ tham gia </w:t>
            </w:r>
            <w:r>
              <w:rPr>
                <w:rFonts w:eastAsia="Times New Roman"/>
                <w:sz w:val="24"/>
                <w:szCs w:val="24"/>
              </w:rPr>
              <w:br/>
              <w:t>Cuộc thi video clip “Tết Sum vầy</w:t>
            </w:r>
            <w:r w:rsidR="00B66B2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B66B2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Xuân gắn kết”</w:t>
            </w:r>
          </w:p>
        </w:tc>
        <w:tc>
          <w:tcPr>
            <w:tcW w:w="5140" w:type="dxa"/>
          </w:tcPr>
          <w:p w:rsidR="00401E7B" w:rsidRPr="00401E7B" w:rsidRDefault="00737E38" w:rsidP="001C734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Bình Định, ngày</w:t>
            </w:r>
            <w:r w:rsidR="005331F0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1C734D">
              <w:rPr>
                <w:rFonts w:eastAsia="Times New Roman"/>
                <w:i/>
                <w:sz w:val="26"/>
                <w:szCs w:val="26"/>
              </w:rPr>
              <w:t>06</w:t>
            </w:r>
            <w:r w:rsidR="00BF7620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401E7B" w:rsidRPr="00401E7B">
              <w:rPr>
                <w:rFonts w:eastAsia="Times New Roman"/>
                <w:i/>
                <w:sz w:val="26"/>
                <w:szCs w:val="26"/>
              </w:rPr>
              <w:t>tháng</w:t>
            </w:r>
            <w:r w:rsidR="001F7DA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116B72">
              <w:rPr>
                <w:rFonts w:eastAsia="Times New Roman"/>
                <w:i/>
                <w:sz w:val="26"/>
                <w:szCs w:val="26"/>
              </w:rPr>
              <w:t>01</w:t>
            </w:r>
            <w:r w:rsidR="001F7DA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401E7B" w:rsidRPr="00401E7B">
              <w:rPr>
                <w:rFonts w:eastAsia="Times New Roman"/>
                <w:i/>
                <w:sz w:val="26"/>
                <w:szCs w:val="26"/>
              </w:rPr>
              <w:t>năm 202</w:t>
            </w:r>
            <w:r w:rsidR="00116B72">
              <w:rPr>
                <w:rFonts w:eastAsia="Times New Roman"/>
                <w:i/>
                <w:sz w:val="26"/>
                <w:szCs w:val="26"/>
              </w:rPr>
              <w:t>3</w:t>
            </w:r>
          </w:p>
        </w:tc>
      </w:tr>
    </w:tbl>
    <w:p w:rsidR="00BF7620" w:rsidRDefault="00BF7620" w:rsidP="00BF7620">
      <w:pPr>
        <w:spacing w:after="0" w:line="240" w:lineRule="auto"/>
        <w:ind w:firstLine="1276"/>
        <w:jc w:val="both"/>
        <w:rPr>
          <w:rFonts w:eastAsia="Times New Roman"/>
          <w:sz w:val="26"/>
          <w:szCs w:val="26"/>
        </w:rPr>
      </w:pPr>
    </w:p>
    <w:p w:rsidR="00BF7620" w:rsidRPr="00305A18" w:rsidRDefault="00B66B2B" w:rsidP="00BF7620">
      <w:pPr>
        <w:spacing w:after="0" w:line="240" w:lineRule="auto"/>
        <w:ind w:firstLine="127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="00BF7620" w:rsidRPr="00305A18">
        <w:rPr>
          <w:rFonts w:eastAsia="Times New Roman"/>
          <w:sz w:val="26"/>
          <w:szCs w:val="26"/>
        </w:rPr>
        <w:t>Kính gửi:</w:t>
      </w:r>
      <w:r w:rsidR="00BF7620" w:rsidRPr="00305A18">
        <w:rPr>
          <w:rFonts w:eastAsia="Times New Roman"/>
          <w:b/>
          <w:sz w:val="26"/>
          <w:szCs w:val="26"/>
        </w:rPr>
        <w:t xml:space="preserve"> </w:t>
      </w:r>
    </w:p>
    <w:p w:rsidR="00BF7620" w:rsidRPr="00305A18" w:rsidRDefault="00BF7620" w:rsidP="00BF7620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  <w:sz w:val="26"/>
          <w:szCs w:val="26"/>
        </w:rPr>
      </w:pPr>
      <w:r w:rsidRPr="00305A18">
        <w:rPr>
          <w:rFonts w:eastAsia="Times New Roman"/>
          <w:sz w:val="26"/>
          <w:szCs w:val="26"/>
        </w:rPr>
        <w:tab/>
        <w:t xml:space="preserve">- </w:t>
      </w:r>
      <w:r w:rsidRPr="00305A18">
        <w:rPr>
          <w:rFonts w:eastAsia="Times New Roman"/>
          <w:sz w:val="26"/>
          <w:szCs w:val="26"/>
          <w:lang w:val="vi-VN"/>
        </w:rPr>
        <w:t>LĐLĐ</w:t>
      </w:r>
      <w:r w:rsidRPr="00305A18">
        <w:rPr>
          <w:rFonts w:eastAsia="Times New Roman"/>
          <w:sz w:val="26"/>
          <w:szCs w:val="26"/>
        </w:rPr>
        <w:t xml:space="preserve"> huyện, thị xã, thành phố</w:t>
      </w:r>
      <w:r w:rsidRPr="00305A18">
        <w:rPr>
          <w:rFonts w:eastAsia="Times New Roman"/>
          <w:sz w:val="26"/>
          <w:szCs w:val="26"/>
          <w:lang w:val="vi-VN"/>
        </w:rPr>
        <w:t>, công đoàn ngành</w:t>
      </w:r>
      <w:r w:rsidRPr="00305A18">
        <w:rPr>
          <w:rFonts w:eastAsia="Times New Roman"/>
          <w:sz w:val="26"/>
          <w:szCs w:val="26"/>
        </w:rPr>
        <w:t xml:space="preserve">; </w:t>
      </w:r>
    </w:p>
    <w:p w:rsidR="00BF7620" w:rsidRPr="00305A18" w:rsidRDefault="00BF7620" w:rsidP="00BF7620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  <w:sz w:val="26"/>
          <w:szCs w:val="26"/>
        </w:rPr>
      </w:pPr>
      <w:r w:rsidRPr="00305A18">
        <w:rPr>
          <w:rFonts w:eastAsia="Times New Roman"/>
          <w:sz w:val="26"/>
          <w:szCs w:val="26"/>
        </w:rPr>
        <w:tab/>
        <w:t>- CĐCS trực thuộc Liên đoàn Lao động tỉnh.</w:t>
      </w:r>
    </w:p>
    <w:p w:rsidR="004B1225" w:rsidRPr="00876A31" w:rsidRDefault="004B1225" w:rsidP="005331F0">
      <w:pPr>
        <w:spacing w:after="0" w:line="240" w:lineRule="auto"/>
        <w:jc w:val="center"/>
        <w:rPr>
          <w:rFonts w:eastAsia="Times New Roman"/>
        </w:rPr>
      </w:pPr>
    </w:p>
    <w:p w:rsidR="00517F2F" w:rsidRDefault="00116B72" w:rsidP="00B66B2B">
      <w:pPr>
        <w:spacing w:before="120" w:after="120" w:line="240" w:lineRule="auto"/>
        <w:ind w:firstLine="567"/>
        <w:jc w:val="both"/>
      </w:pPr>
      <w:r>
        <w:t xml:space="preserve">Thực hiện Công văn số 5752/TLĐ-TG ngày 30/12/2022 của Tổng Liên đoàn Lao động Việt Nam về việc triển khai </w:t>
      </w:r>
      <w:r w:rsidRPr="00116B72">
        <w:t>Cuộc thi video clip “Tết Sum vầy</w:t>
      </w:r>
      <w:r w:rsidR="008908C4">
        <w:t xml:space="preserve"> </w:t>
      </w:r>
      <w:r w:rsidRPr="00116B72">
        <w:t>-</w:t>
      </w:r>
      <w:r w:rsidR="008908C4">
        <w:t xml:space="preserve"> </w:t>
      </w:r>
      <w:r w:rsidRPr="00116B72">
        <w:t>Xuân gắn kết”</w:t>
      </w:r>
      <w:r>
        <w:t xml:space="preserve">, Liên đoàn Lao động tỉnh đề nghị các cấp công đoàn trong tỉnh tuyên truyền, vận động đoàn viên, người lao động (ĐVNLĐ) tích cực tham gia </w:t>
      </w:r>
      <w:r w:rsidRPr="00116B72">
        <w:t>Cuộc thi video clip “Tết Sum vầy</w:t>
      </w:r>
      <w:r w:rsidR="008908C4">
        <w:t xml:space="preserve"> </w:t>
      </w:r>
      <w:r w:rsidRPr="00116B72">
        <w:t>-</w:t>
      </w:r>
      <w:r w:rsidR="008908C4">
        <w:t xml:space="preserve"> </w:t>
      </w:r>
      <w:r w:rsidRPr="00116B72">
        <w:t>Xuân gắn kết”</w:t>
      </w:r>
      <w:r w:rsidR="00517F2F">
        <w:t>.</w:t>
      </w:r>
    </w:p>
    <w:p w:rsidR="00116B72" w:rsidRDefault="00517F2F" w:rsidP="00B66B2B">
      <w:pPr>
        <w:spacing w:before="120" w:after="120" w:line="240" w:lineRule="auto"/>
        <w:ind w:firstLine="567"/>
        <w:jc w:val="both"/>
      </w:pPr>
      <w:r w:rsidRPr="001C7023">
        <w:rPr>
          <w:b/>
        </w:rPr>
        <w:t>* Thời gian:</w:t>
      </w:r>
      <w:r>
        <w:t xml:space="preserve"> Từ ngày 01/01/2023 đến 31/01/2023. Tổ chức tổng kết, trao giải thưởng: ngày 15/02/2023.</w:t>
      </w:r>
    </w:p>
    <w:p w:rsidR="00517F2F" w:rsidRDefault="00517F2F" w:rsidP="00B66B2B">
      <w:pPr>
        <w:spacing w:before="120" w:after="120" w:line="240" w:lineRule="auto"/>
        <w:ind w:firstLine="567"/>
        <w:jc w:val="both"/>
      </w:pPr>
      <w:r>
        <w:t xml:space="preserve">Thông tin chi tiết về Cuộc thi được đăng tải trên Tạp chí điện tử Lao động và Công đoàn tại địa chỉ: </w:t>
      </w:r>
      <w:hyperlink r:id="rId5" w:history="1">
        <w:r w:rsidRPr="00991CAE">
          <w:rPr>
            <w:rStyle w:val="Hyperlink"/>
          </w:rPr>
          <w:t>https://laodongcongdoan.vn</w:t>
        </w:r>
      </w:hyperlink>
      <w:r>
        <w:t>.</w:t>
      </w:r>
    </w:p>
    <w:p w:rsidR="006C5504" w:rsidRPr="002A45B1" w:rsidRDefault="00517F2F" w:rsidP="00B66B2B">
      <w:pPr>
        <w:spacing w:before="120" w:after="120" w:line="240" w:lineRule="auto"/>
        <w:ind w:firstLine="567"/>
        <w:jc w:val="both"/>
      </w:pPr>
      <w:r>
        <w:t>Trong quá trình tham gia Cuộc thi nếu có vướng mắc xin liên hệ với đ</w:t>
      </w:r>
      <w:r w:rsidR="00A420D7">
        <w:t>ồng chí</w:t>
      </w:r>
      <w:r>
        <w:t xml:space="preserve"> Huỳnh Huyền Vi - Tạp chí Lao động và Công đoàn. ĐT: 0935.181.804; Email: </w:t>
      </w:r>
      <w:hyperlink r:id="rId6" w:history="1">
        <w:r w:rsidR="00A420D7" w:rsidRPr="00991CAE">
          <w:rPr>
            <w:rStyle w:val="Hyperlink"/>
          </w:rPr>
          <w:t>huyenvibc28@gmail.com</w:t>
        </w:r>
      </w:hyperlink>
      <w:r>
        <w:t>.</w:t>
      </w:r>
      <w:r w:rsidR="00116B72">
        <w:t xml:space="preserve"> </w:t>
      </w:r>
      <w:r w:rsidR="00876A31">
        <w:t xml:space="preserve"> </w:t>
      </w:r>
      <w:r w:rsidR="0048161B">
        <w:t xml:space="preserve">     </w:t>
      </w:r>
      <w:r w:rsidR="00A41C17">
        <w:t xml:space="preserve">   </w:t>
      </w:r>
      <w:r w:rsidR="006761EA">
        <w:t xml:space="preserve"> </w:t>
      </w:r>
    </w:p>
    <w:tbl>
      <w:tblPr>
        <w:tblW w:w="9377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9"/>
        <w:gridCol w:w="5488"/>
      </w:tblGrid>
      <w:tr w:rsidR="00401E7B" w:rsidRPr="00401E7B" w:rsidTr="004E7A35">
        <w:trPr>
          <w:trHeight w:val="2274"/>
        </w:trPr>
        <w:tc>
          <w:tcPr>
            <w:tcW w:w="3889" w:type="dxa"/>
            <w:shd w:val="clear" w:color="auto" w:fill="auto"/>
            <w:tcMar>
              <w:left w:w="56" w:type="dxa"/>
              <w:right w:w="56" w:type="dxa"/>
            </w:tcMar>
          </w:tcPr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B66B2B" w:rsidRDefault="00B66B2B" w:rsidP="00401E7B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B66B2B" w:rsidRPr="00B66B2B" w:rsidRDefault="00B66B2B" w:rsidP="00401E7B">
            <w:pPr>
              <w:spacing w:after="0" w:line="240" w:lineRule="auto"/>
              <w:rPr>
                <w:rFonts w:eastAsia="Times New Roman"/>
                <w:b/>
                <w:i/>
                <w:sz w:val="16"/>
                <w:szCs w:val="16"/>
              </w:rPr>
            </w:pP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01E7B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Như trên;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Thường trực LĐLĐ tỉnh;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Lưu: VT, Ban TG-NC.</w:t>
            </w:r>
          </w:p>
        </w:tc>
        <w:tc>
          <w:tcPr>
            <w:tcW w:w="5488" w:type="dxa"/>
            <w:shd w:val="clear" w:color="auto" w:fill="auto"/>
            <w:tcMar>
              <w:left w:w="56" w:type="dxa"/>
              <w:right w:w="56" w:type="dxa"/>
            </w:tcMar>
          </w:tcPr>
          <w:p w:rsidR="00116B72" w:rsidRDefault="005331F0" w:rsidP="00401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                </w:t>
            </w:r>
          </w:p>
          <w:p w:rsidR="00401E7B" w:rsidRPr="00401E7B" w:rsidRDefault="00A420D7" w:rsidP="00B66B2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  <w:r w:rsidR="00401E7B" w:rsidRPr="00401E7B">
              <w:rPr>
                <w:rFonts w:eastAsia="Times New Roman"/>
                <w:b/>
                <w:szCs w:val="24"/>
              </w:rPr>
              <w:t>. BAN THƯỜNG VỤ</w:t>
            </w:r>
          </w:p>
          <w:p w:rsidR="00401E7B" w:rsidRPr="00401E7B" w:rsidRDefault="00A420D7" w:rsidP="00B66B2B">
            <w:pPr>
              <w:spacing w:after="0" w:line="240" w:lineRule="auto"/>
              <w:ind w:left="227" w:hanging="22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TRƯỞNG BAN TUYÊN GIÁO</w:t>
            </w:r>
            <w:r w:rsidR="00B66B2B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-</w:t>
            </w:r>
            <w:r w:rsidR="00B66B2B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NỮ CÔNG</w:t>
            </w:r>
          </w:p>
          <w:p w:rsidR="00401E7B" w:rsidRPr="005F1396" w:rsidRDefault="005F1396" w:rsidP="00B66B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5F1396">
              <w:rPr>
                <w:rFonts w:eastAsia="Times New Roman"/>
                <w:sz w:val="24"/>
                <w:szCs w:val="24"/>
              </w:rPr>
              <w:t>(Đã ký)</w:t>
            </w:r>
          </w:p>
          <w:bookmarkEnd w:id="0"/>
          <w:p w:rsidR="00401E7B" w:rsidRPr="00401E7B" w:rsidRDefault="00401E7B" w:rsidP="00B66B2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17222" w:rsidRDefault="00517222" w:rsidP="00B66B2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401E7B" w:rsidRPr="00401E7B" w:rsidRDefault="00401E7B" w:rsidP="00B66B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Cs w:val="24"/>
              </w:rPr>
              <w:t xml:space="preserve">Lê </w:t>
            </w:r>
            <w:r w:rsidR="00A420D7">
              <w:rPr>
                <w:rFonts w:eastAsia="Times New Roman"/>
                <w:b/>
                <w:szCs w:val="24"/>
              </w:rPr>
              <w:t>Thị Kim Chi</w:t>
            </w:r>
          </w:p>
        </w:tc>
      </w:tr>
    </w:tbl>
    <w:p w:rsidR="00401E7B" w:rsidRDefault="00401E7B"/>
    <w:sectPr w:rsidR="00401E7B" w:rsidSect="0089034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B"/>
    <w:rsid w:val="00006BB9"/>
    <w:rsid w:val="0006688B"/>
    <w:rsid w:val="00083D27"/>
    <w:rsid w:val="00116B72"/>
    <w:rsid w:val="00122361"/>
    <w:rsid w:val="00130CF1"/>
    <w:rsid w:val="001C7023"/>
    <w:rsid w:val="001C734D"/>
    <w:rsid w:val="001F7DA4"/>
    <w:rsid w:val="002A45B1"/>
    <w:rsid w:val="002F5C1D"/>
    <w:rsid w:val="003052CD"/>
    <w:rsid w:val="00401E7B"/>
    <w:rsid w:val="0048161B"/>
    <w:rsid w:val="0049253F"/>
    <w:rsid w:val="004B1225"/>
    <w:rsid w:val="004E7A35"/>
    <w:rsid w:val="00502649"/>
    <w:rsid w:val="00517222"/>
    <w:rsid w:val="00517F2F"/>
    <w:rsid w:val="005331F0"/>
    <w:rsid w:val="00574B13"/>
    <w:rsid w:val="00584154"/>
    <w:rsid w:val="005F1396"/>
    <w:rsid w:val="00662FA3"/>
    <w:rsid w:val="006761EA"/>
    <w:rsid w:val="00677B0B"/>
    <w:rsid w:val="006C5504"/>
    <w:rsid w:val="00702C56"/>
    <w:rsid w:val="00724938"/>
    <w:rsid w:val="00737E38"/>
    <w:rsid w:val="00786D6E"/>
    <w:rsid w:val="007C50F4"/>
    <w:rsid w:val="007D11DC"/>
    <w:rsid w:val="00812F34"/>
    <w:rsid w:val="00865365"/>
    <w:rsid w:val="00876A31"/>
    <w:rsid w:val="00890340"/>
    <w:rsid w:val="008908C4"/>
    <w:rsid w:val="00892342"/>
    <w:rsid w:val="008A7BFA"/>
    <w:rsid w:val="0094357A"/>
    <w:rsid w:val="00A41C17"/>
    <w:rsid w:val="00A420D7"/>
    <w:rsid w:val="00A602C4"/>
    <w:rsid w:val="00B66B2B"/>
    <w:rsid w:val="00BF7620"/>
    <w:rsid w:val="00C568F9"/>
    <w:rsid w:val="00C8004B"/>
    <w:rsid w:val="00C8366F"/>
    <w:rsid w:val="00CA092B"/>
    <w:rsid w:val="00D23C1B"/>
    <w:rsid w:val="00D61616"/>
    <w:rsid w:val="00D65518"/>
    <w:rsid w:val="00E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  <w:style w:type="table" w:styleId="TableGrid">
    <w:name w:val="Table Grid"/>
    <w:basedOn w:val="TableNormal"/>
    <w:uiPriority w:val="59"/>
    <w:rsid w:val="0087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7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  <w:style w:type="table" w:styleId="TableGrid">
    <w:name w:val="Table Grid"/>
    <w:basedOn w:val="TableNormal"/>
    <w:uiPriority w:val="59"/>
    <w:rsid w:val="0087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7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yenvibc28@gmail.com" TargetMode="External"/><Relationship Id="rId5" Type="http://schemas.openxmlformats.org/officeDocument/2006/relationships/hyperlink" Target="https://laodongcongdoan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13</cp:revision>
  <dcterms:created xsi:type="dcterms:W3CDTF">2023-01-06T03:00:00Z</dcterms:created>
  <dcterms:modified xsi:type="dcterms:W3CDTF">2023-01-10T09:19:00Z</dcterms:modified>
</cp:coreProperties>
</file>