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5" w:type="dxa"/>
        <w:jc w:val="center"/>
        <w:tblInd w:w="-67" w:type="dxa"/>
        <w:tblCellMar>
          <w:left w:w="10" w:type="dxa"/>
          <w:right w:w="10" w:type="dxa"/>
        </w:tblCellMar>
        <w:tblLook w:val="04A0"/>
      </w:tblPr>
      <w:tblGrid>
        <w:gridCol w:w="5210"/>
        <w:gridCol w:w="5065"/>
      </w:tblGrid>
      <w:tr w:rsidR="00C15E48" w:rsidRPr="009F34EC" w:rsidTr="0066124C">
        <w:trPr>
          <w:trHeight w:val="821"/>
          <w:jc w:val="center"/>
        </w:trPr>
        <w:tc>
          <w:tcPr>
            <w:tcW w:w="5210" w:type="dxa"/>
            <w:shd w:val="clear" w:color="auto" w:fill="auto"/>
            <w:tcMar>
              <w:left w:w="28" w:type="dxa"/>
              <w:right w:w="28" w:type="dxa"/>
            </w:tcMar>
          </w:tcPr>
          <w:p w:rsidR="00C15E48" w:rsidRPr="00833DE1" w:rsidRDefault="00C15E48" w:rsidP="00BC774B">
            <w:pPr>
              <w:spacing w:after="0" w:line="240" w:lineRule="auto"/>
              <w:ind w:left="-148"/>
              <w:jc w:val="center"/>
              <w:rPr>
                <w:rFonts w:ascii="Times New Roman" w:eastAsia="Times New Roman" w:hAnsi="Times New Roman"/>
                <w:spacing w:val="-6"/>
                <w:sz w:val="24"/>
              </w:rPr>
            </w:pPr>
            <w:r w:rsidRPr="00833DE1">
              <w:rPr>
                <w:rFonts w:ascii="Times New Roman" w:eastAsia="Times New Roman" w:hAnsi="Times New Roman"/>
                <w:spacing w:val="-6"/>
                <w:sz w:val="24"/>
              </w:rPr>
              <w:t xml:space="preserve">TỔNG LIÊN ĐOÀN LAO ĐỘNG VIỆT </w:t>
            </w:r>
            <w:smartTag w:uri="urn:schemas-microsoft-com:office:smarttags" w:element="place">
              <w:smartTag w:uri="urn:schemas-microsoft-com:office:smarttags" w:element="country-region">
                <w:r w:rsidRPr="00833DE1">
                  <w:rPr>
                    <w:rFonts w:ascii="Times New Roman" w:eastAsia="Times New Roman" w:hAnsi="Times New Roman"/>
                    <w:spacing w:val="-6"/>
                    <w:sz w:val="24"/>
                  </w:rPr>
                  <w:t>NAM</w:t>
                </w:r>
              </w:smartTag>
            </w:smartTag>
          </w:p>
          <w:p w:rsidR="00C15E48" w:rsidRPr="005867ED" w:rsidRDefault="00C15E48" w:rsidP="00BC774B">
            <w:pPr>
              <w:spacing w:after="0" w:line="240" w:lineRule="auto"/>
              <w:ind w:left="-148"/>
              <w:jc w:val="center"/>
              <w:rPr>
                <w:rFonts w:ascii="Times New Roman" w:eastAsia="Times New Roman" w:hAnsi="Times New Roman"/>
                <w:b/>
                <w:spacing w:val="-6"/>
                <w:sz w:val="26"/>
                <w:szCs w:val="26"/>
              </w:rPr>
            </w:pPr>
            <w:r w:rsidRPr="005867ED">
              <w:rPr>
                <w:rFonts w:ascii="Times New Roman" w:eastAsia="Times New Roman" w:hAnsi="Times New Roman"/>
                <w:b/>
                <w:spacing w:val="-6"/>
                <w:sz w:val="26"/>
                <w:szCs w:val="26"/>
              </w:rPr>
              <w:t>LIÊN ĐOÀN LAO ĐỘNG TỈNH BÌNH ĐỊNH</w:t>
            </w:r>
          </w:p>
          <w:p w:rsidR="00C15E48" w:rsidRPr="00833DE1" w:rsidRDefault="00C9450C" w:rsidP="00BC774B">
            <w:pPr>
              <w:spacing w:after="0" w:line="240" w:lineRule="auto"/>
              <w:ind w:left="-148"/>
              <w:jc w:val="center"/>
              <w:rPr>
                <w:rFonts w:ascii="Times New Roman" w:eastAsia="Times New Roman" w:hAnsi="Times New Roman"/>
                <w:spacing w:val="-6"/>
                <w:sz w:val="24"/>
              </w:rPr>
            </w:pPr>
            <w:r>
              <w:rPr>
                <w:rFonts w:ascii="Times New Roman" w:eastAsia="Times New Roman" w:hAnsi="Times New Roman"/>
                <w:noProof/>
                <w:spacing w:val="-6"/>
                <w:sz w:val="24"/>
              </w:rPr>
              <w:pict>
                <v:line id="Straight Connector 2" o:spid="_x0000_s1026" style="position:absolute;left:0;text-align:left;z-index:251659264;visibility:visible;mso-wrap-style:square;mso-height-percent:0;mso-wrap-distance-left:9pt;mso-wrap-distance-top:-3e-5mm;mso-wrap-distance-right:9pt;mso-wrap-distance-bottom:-3e-5mm;mso-position-horizontal-relative:text;mso-position-vertical-relative:text;mso-height-percent:0;mso-width-relative:page;mso-height-relative:page" from=".35pt,1.4pt" to="2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YR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"/>
              </w:pict>
            </w:r>
          </w:p>
          <w:p w:rsidR="00C15E48" w:rsidRPr="005867ED" w:rsidRDefault="00BC774B" w:rsidP="00BC774B">
            <w:pPr>
              <w:spacing w:after="0" w:line="240" w:lineRule="auto"/>
              <w:ind w:left="-148"/>
              <w:jc w:val="center"/>
              <w:rPr>
                <w:rFonts w:ascii="Times New Roman" w:eastAsia="Times New Roman" w:hAnsi="Times New Roman"/>
                <w:spacing w:val="-6"/>
                <w:sz w:val="26"/>
                <w:szCs w:val="26"/>
              </w:rPr>
            </w:pPr>
            <w:r>
              <w:rPr>
                <w:rFonts w:ascii="Times New Roman" w:eastAsia="Times New Roman" w:hAnsi="Times New Roman"/>
                <w:spacing w:val="-6"/>
                <w:sz w:val="26"/>
                <w:szCs w:val="26"/>
              </w:rPr>
              <w:t>Số: 31</w:t>
            </w:r>
            <w:r w:rsidR="00C15E48" w:rsidRPr="005867ED">
              <w:rPr>
                <w:rFonts w:ascii="Times New Roman" w:eastAsia="Times New Roman" w:hAnsi="Times New Roman"/>
                <w:spacing w:val="-6"/>
                <w:sz w:val="26"/>
                <w:szCs w:val="26"/>
              </w:rPr>
              <w:t>/HD-LĐLĐ</w:t>
            </w:r>
          </w:p>
          <w:p w:rsidR="00C15E48" w:rsidRPr="00BC774B" w:rsidRDefault="00C15E48" w:rsidP="00BC774B">
            <w:pPr>
              <w:spacing w:after="0" w:line="240" w:lineRule="auto"/>
              <w:ind w:left="9"/>
              <w:jc w:val="center"/>
              <w:rPr>
                <w:rFonts w:ascii="Times New Roman" w:eastAsia="Times New Roman" w:hAnsi="Times New Roman"/>
                <w:spacing w:val="-6"/>
                <w:sz w:val="28"/>
                <w:szCs w:val="28"/>
              </w:rPr>
            </w:pPr>
          </w:p>
        </w:tc>
        <w:tc>
          <w:tcPr>
            <w:tcW w:w="5065" w:type="dxa"/>
            <w:shd w:val="clear" w:color="auto" w:fill="auto"/>
            <w:tcMar>
              <w:left w:w="28" w:type="dxa"/>
              <w:right w:w="28" w:type="dxa"/>
            </w:tcMar>
          </w:tcPr>
          <w:p w:rsidR="00C15E48" w:rsidRPr="007367CD" w:rsidRDefault="00C15E48" w:rsidP="00BC774B">
            <w:pPr>
              <w:spacing w:after="0" w:line="240" w:lineRule="auto"/>
              <w:jc w:val="center"/>
              <w:rPr>
                <w:rFonts w:ascii="Times New Roman" w:eastAsia="Times New Roman" w:hAnsi="Times New Roman"/>
                <w:b/>
                <w:spacing w:val="-4"/>
                <w:sz w:val="24"/>
              </w:rPr>
            </w:pPr>
            <w:r w:rsidRPr="007367CD">
              <w:rPr>
                <w:rFonts w:ascii="Times New Roman" w:eastAsia="Times New Roman" w:hAnsi="Times New Roman"/>
                <w:b/>
                <w:spacing w:val="-4"/>
                <w:sz w:val="24"/>
              </w:rPr>
              <w:t xml:space="preserve">CỘNG HÒA XÃ HỘI CHỦ NGHĨA VIỆT </w:t>
            </w:r>
            <w:smartTag w:uri="urn:schemas-microsoft-com:office:smarttags" w:element="place">
              <w:smartTag w:uri="urn:schemas-microsoft-com:office:smarttags" w:element="country-region">
                <w:r w:rsidRPr="007367CD">
                  <w:rPr>
                    <w:rFonts w:ascii="Times New Roman" w:eastAsia="Times New Roman" w:hAnsi="Times New Roman"/>
                    <w:b/>
                    <w:spacing w:val="-4"/>
                    <w:sz w:val="24"/>
                  </w:rPr>
                  <w:t>NAM</w:t>
                </w:r>
              </w:smartTag>
            </w:smartTag>
          </w:p>
          <w:p w:rsidR="00C15E48" w:rsidRPr="005867ED" w:rsidRDefault="00C15E48" w:rsidP="00BC774B">
            <w:pPr>
              <w:spacing w:after="0" w:line="240" w:lineRule="auto"/>
              <w:jc w:val="center"/>
              <w:rPr>
                <w:rFonts w:ascii="Times New Roman" w:eastAsia="Times New Roman" w:hAnsi="Times New Roman"/>
                <w:b/>
                <w:spacing w:val="-4"/>
                <w:sz w:val="26"/>
                <w:szCs w:val="26"/>
              </w:rPr>
            </w:pPr>
            <w:r w:rsidRPr="005867ED">
              <w:rPr>
                <w:rFonts w:ascii="Times New Roman" w:eastAsia="Times New Roman" w:hAnsi="Times New Roman"/>
                <w:b/>
                <w:spacing w:val="-4"/>
                <w:sz w:val="26"/>
                <w:szCs w:val="26"/>
              </w:rPr>
              <w:t>Độc lập - Tự do - Hạnh phúc</w:t>
            </w:r>
          </w:p>
          <w:p w:rsidR="00C15E48" w:rsidRPr="00833DE1" w:rsidRDefault="00C9450C" w:rsidP="00BC774B">
            <w:pPr>
              <w:spacing w:after="0" w:line="240" w:lineRule="auto"/>
              <w:jc w:val="center"/>
              <w:rPr>
                <w:rFonts w:ascii="Times New Roman" w:eastAsia="Times New Roman" w:hAnsi="Times New Roman"/>
                <w:b/>
                <w:spacing w:val="-4"/>
              </w:rPr>
            </w:pPr>
            <w:r>
              <w:rPr>
                <w:rFonts w:ascii="Times New Roman" w:eastAsia="Times New Roman" w:hAnsi="Times New Roman"/>
                <w:b/>
                <w:noProof/>
                <w:spacing w:val="-4"/>
              </w:rPr>
              <w:pict>
                <v:line id="Straight Connector 1" o:spid="_x0000_s1027" style="position:absolute;left:0;text-align:left;z-index:251660288;visibility:visible;mso-wrap-style:square;mso-height-percent:0;mso-wrap-distance-left:9pt;mso-wrap-distance-top:-3e-5mm;mso-wrap-distance-right:9pt;mso-wrap-distance-bottom:-3e-5mm;mso-position-horizontal-relative:text;mso-position-vertical-relative:text;mso-height-percent:0;mso-width-relative:page;mso-height-relative:page" from="46.2pt,.9pt" to="2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KN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"/>
              </w:pict>
            </w:r>
          </w:p>
          <w:p w:rsidR="00C15E48" w:rsidRPr="00833DE1" w:rsidRDefault="00BC774B" w:rsidP="00BC774B">
            <w:pPr>
              <w:spacing w:after="0" w:line="240" w:lineRule="auto"/>
              <w:jc w:val="center"/>
              <w:rPr>
                <w:rFonts w:ascii="Times New Roman" w:eastAsia="Times New Roman" w:hAnsi="Times New Roman"/>
                <w:i/>
                <w:spacing w:val="-4"/>
              </w:rPr>
            </w:pPr>
            <w:r>
              <w:rPr>
                <w:rFonts w:ascii="Times New Roman" w:eastAsia="Times New Roman" w:hAnsi="Times New Roman"/>
                <w:i/>
                <w:spacing w:val="-4"/>
                <w:sz w:val="26"/>
              </w:rPr>
              <w:t xml:space="preserve">Bình Định, ngày 13 </w:t>
            </w:r>
            <w:r w:rsidR="00C15E48" w:rsidRPr="007367CD">
              <w:rPr>
                <w:rFonts w:ascii="Times New Roman" w:eastAsia="Times New Roman" w:hAnsi="Times New Roman"/>
                <w:i/>
                <w:spacing w:val="-4"/>
                <w:sz w:val="26"/>
              </w:rPr>
              <w:t xml:space="preserve">tháng </w:t>
            </w:r>
            <w:r w:rsidR="00C15E48">
              <w:rPr>
                <w:rFonts w:ascii="Times New Roman" w:eastAsia="Times New Roman" w:hAnsi="Times New Roman"/>
                <w:i/>
                <w:spacing w:val="-4"/>
                <w:sz w:val="26"/>
              </w:rPr>
              <w:t>4</w:t>
            </w:r>
            <w:r w:rsidR="00C15E48" w:rsidRPr="007367CD">
              <w:rPr>
                <w:rFonts w:ascii="Times New Roman" w:eastAsia="Times New Roman" w:hAnsi="Times New Roman"/>
                <w:i/>
                <w:spacing w:val="-4"/>
                <w:sz w:val="26"/>
              </w:rPr>
              <w:t xml:space="preserve"> năm 20</w:t>
            </w:r>
            <w:r w:rsidR="00C15E48">
              <w:rPr>
                <w:rFonts w:ascii="Times New Roman" w:eastAsia="Times New Roman" w:hAnsi="Times New Roman"/>
                <w:i/>
                <w:spacing w:val="-4"/>
                <w:sz w:val="26"/>
              </w:rPr>
              <w:t>21</w:t>
            </w:r>
          </w:p>
        </w:tc>
      </w:tr>
    </w:tbl>
    <w:p w:rsidR="00662FA3" w:rsidRPr="00AF052C" w:rsidRDefault="00C15E48" w:rsidP="00BC774B">
      <w:pPr>
        <w:spacing w:before="240" w:after="0" w:line="240" w:lineRule="auto"/>
        <w:jc w:val="center"/>
        <w:rPr>
          <w:rFonts w:ascii="Times New Roman" w:hAnsi="Times New Roman"/>
          <w:b/>
          <w:sz w:val="30"/>
          <w:szCs w:val="30"/>
        </w:rPr>
      </w:pPr>
      <w:r w:rsidRPr="00AF052C">
        <w:rPr>
          <w:rFonts w:ascii="Times New Roman" w:hAnsi="Times New Roman"/>
          <w:b/>
          <w:sz w:val="30"/>
          <w:szCs w:val="30"/>
        </w:rPr>
        <w:t>HƯỚNG DẪN</w:t>
      </w:r>
    </w:p>
    <w:p w:rsidR="0066124C" w:rsidRDefault="00C15E48" w:rsidP="00BC774B">
      <w:pPr>
        <w:spacing w:after="0" w:line="240" w:lineRule="auto"/>
        <w:jc w:val="center"/>
        <w:rPr>
          <w:rFonts w:ascii="Times New Roman" w:hAnsi="Times New Roman"/>
          <w:b/>
          <w:sz w:val="28"/>
          <w:szCs w:val="28"/>
        </w:rPr>
      </w:pPr>
      <w:r w:rsidRPr="0054575F">
        <w:rPr>
          <w:rFonts w:ascii="Times New Roman" w:hAnsi="Times New Roman"/>
          <w:b/>
          <w:sz w:val="28"/>
          <w:szCs w:val="28"/>
        </w:rPr>
        <w:t>Tuyên truyền kỷ niệm 135 năm Ngày Quốc tế Lao động</w:t>
      </w:r>
    </w:p>
    <w:p w:rsidR="00C15E48" w:rsidRPr="0054575F" w:rsidRDefault="00C15E48" w:rsidP="00BC774B">
      <w:pPr>
        <w:spacing w:after="0" w:line="240" w:lineRule="auto"/>
        <w:jc w:val="center"/>
        <w:rPr>
          <w:rFonts w:ascii="Times New Roman" w:hAnsi="Times New Roman"/>
          <w:b/>
          <w:sz w:val="28"/>
          <w:szCs w:val="28"/>
        </w:rPr>
      </w:pPr>
      <w:r w:rsidRPr="0054575F">
        <w:rPr>
          <w:rFonts w:ascii="Times New Roman" w:hAnsi="Times New Roman"/>
          <w:b/>
          <w:sz w:val="28"/>
          <w:szCs w:val="28"/>
        </w:rPr>
        <w:t>(1/5/1886 - 1/5/2021)</w:t>
      </w:r>
    </w:p>
    <w:p w:rsidR="00C15E48" w:rsidRDefault="00C15E48" w:rsidP="00BC774B">
      <w:pPr>
        <w:spacing w:before="120" w:after="0" w:line="240" w:lineRule="auto"/>
        <w:jc w:val="center"/>
        <w:rPr>
          <w:rFonts w:ascii="Times New Roman" w:hAnsi="Times New Roman"/>
          <w:sz w:val="28"/>
          <w:szCs w:val="28"/>
        </w:rPr>
      </w:pPr>
    </w:p>
    <w:p w:rsidR="00C15E48" w:rsidRPr="00875C7D" w:rsidRDefault="00C15E48"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xml:space="preserve">Thực hiện Công văn số 1793/TLĐ, ngày 06/4/2021 </w:t>
      </w:r>
      <w:r w:rsidR="00BB1404" w:rsidRPr="00875C7D">
        <w:rPr>
          <w:rFonts w:ascii="Times New Roman" w:hAnsi="Times New Roman"/>
          <w:sz w:val="28"/>
          <w:szCs w:val="28"/>
        </w:rPr>
        <w:t xml:space="preserve">của Tổng Liên đoàn Lao động Việt Nam </w:t>
      </w:r>
      <w:r w:rsidRPr="00875C7D">
        <w:rPr>
          <w:rFonts w:ascii="Times New Roman" w:hAnsi="Times New Roman"/>
          <w:sz w:val="28"/>
          <w:szCs w:val="28"/>
        </w:rPr>
        <w:t xml:space="preserve">về việc tuyên truyền kỷ niệm 135 năm Ngày Quốc tế Lao động (1/5/1886 - 1/5/2021), Ban Thường vụ </w:t>
      </w:r>
      <w:r w:rsidR="0066124C" w:rsidRPr="00875C7D">
        <w:rPr>
          <w:rFonts w:ascii="Times New Roman" w:hAnsi="Times New Roman"/>
          <w:sz w:val="28"/>
          <w:szCs w:val="28"/>
        </w:rPr>
        <w:t>Liên đoàn Lao động (</w:t>
      </w:r>
      <w:r w:rsidRPr="00875C7D">
        <w:rPr>
          <w:rFonts w:ascii="Times New Roman" w:hAnsi="Times New Roman"/>
          <w:sz w:val="28"/>
          <w:szCs w:val="28"/>
        </w:rPr>
        <w:t>LĐLĐ</w:t>
      </w:r>
      <w:r w:rsidR="0066124C" w:rsidRPr="00875C7D">
        <w:rPr>
          <w:rFonts w:ascii="Times New Roman" w:hAnsi="Times New Roman"/>
          <w:sz w:val="28"/>
          <w:szCs w:val="28"/>
        </w:rPr>
        <w:t>)</w:t>
      </w:r>
      <w:r w:rsidRPr="00875C7D">
        <w:rPr>
          <w:rFonts w:ascii="Times New Roman" w:hAnsi="Times New Roman"/>
          <w:sz w:val="28"/>
          <w:szCs w:val="28"/>
        </w:rPr>
        <w:t xml:space="preserve"> tỉnh Bình Định hướng dẫn các cấp công đoàn trong tỉnh </w:t>
      </w:r>
      <w:r w:rsidR="00754F66" w:rsidRPr="00875C7D">
        <w:rPr>
          <w:rFonts w:ascii="Times New Roman" w:hAnsi="Times New Roman"/>
          <w:sz w:val="28"/>
          <w:szCs w:val="28"/>
        </w:rPr>
        <w:t>một số nội dung cụ thể như sau:</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bCs/>
          <w:sz w:val="28"/>
          <w:szCs w:val="28"/>
        </w:rPr>
        <w:t>I. MỤC ĐÍCH, YÊU CẦU</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bCs/>
          <w:sz w:val="28"/>
          <w:szCs w:val="28"/>
        </w:rPr>
        <w:t>1. Mục đích</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xml:space="preserve">- Làm cho cán bộ, </w:t>
      </w:r>
      <w:r w:rsidR="003E47FE" w:rsidRPr="00875C7D">
        <w:rPr>
          <w:rFonts w:ascii="Times New Roman" w:hAnsi="Times New Roman"/>
          <w:sz w:val="28"/>
          <w:szCs w:val="28"/>
        </w:rPr>
        <w:t xml:space="preserve">đoàn viên, </w:t>
      </w:r>
      <w:r w:rsidR="0066124C" w:rsidRPr="00875C7D">
        <w:rPr>
          <w:rFonts w:ascii="Times New Roman" w:hAnsi="Times New Roman"/>
          <w:sz w:val="28"/>
          <w:szCs w:val="28"/>
        </w:rPr>
        <w:t>công nhân, viên chức, lao động (</w:t>
      </w:r>
      <w:r w:rsidRPr="00875C7D">
        <w:rPr>
          <w:rFonts w:ascii="Times New Roman" w:hAnsi="Times New Roman"/>
          <w:sz w:val="28"/>
          <w:szCs w:val="28"/>
        </w:rPr>
        <w:t>CNVCLĐ</w:t>
      </w:r>
      <w:r w:rsidR="0066124C" w:rsidRPr="00875C7D">
        <w:rPr>
          <w:rFonts w:ascii="Times New Roman" w:hAnsi="Times New Roman"/>
          <w:sz w:val="28"/>
          <w:szCs w:val="28"/>
        </w:rPr>
        <w:t>)</w:t>
      </w:r>
      <w:bookmarkStart w:id="0" w:name="_GoBack"/>
      <w:bookmarkEnd w:id="0"/>
      <w:r w:rsidRPr="00875C7D">
        <w:rPr>
          <w:rFonts w:ascii="Times New Roman" w:hAnsi="Times New Roman"/>
          <w:sz w:val="28"/>
          <w:szCs w:val="28"/>
        </w:rPr>
        <w:t xml:space="preserve"> nhận thức đầy đủ, sâu sắc về truyền thống lịch sử, tinh thần bất diệt của Ngày Quốc tế Lao động 1/5, quá trình xây dựng và trưởng thành của giai cấp công nhân, tổ chức Công đoàn Việt Nam; qua đó khẳng định vị trí, vai trò, đóng góp to lớn của giai cấp công nhân, tổ chức Công đoàn Việt Nam trong sự nghiệp xây dựng và bảo vệ Tổ quốc.</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xml:space="preserve">- Thông qua các hoạt động tuyên truyền kỷ niệm góp phần củng cố, bồi đắp niềm tin </w:t>
      </w:r>
      <w:r w:rsidR="003E47FE" w:rsidRPr="00875C7D">
        <w:rPr>
          <w:rFonts w:ascii="Times New Roman" w:hAnsi="Times New Roman"/>
          <w:sz w:val="28"/>
          <w:szCs w:val="28"/>
        </w:rPr>
        <w:t xml:space="preserve">cho </w:t>
      </w:r>
      <w:r w:rsidRPr="00875C7D">
        <w:rPr>
          <w:rFonts w:ascii="Times New Roman" w:hAnsi="Times New Roman"/>
          <w:sz w:val="28"/>
          <w:szCs w:val="28"/>
        </w:rPr>
        <w:t xml:space="preserve">cán bộ, đoàn viên, CNVCLĐ đối với Đảng, Nhà nước và tổ chức Công đoàn Việt Nam; cổ vũ, phát huy bản lĩnh chính trị, phẩm chất, năng lực của đội ngũ CNVCLĐ thực hiện thắng lợi các mục tiêu, nhiệm vụ phát triển kinh tế - xã hội </w:t>
      </w:r>
      <w:r w:rsidR="003E47FE" w:rsidRPr="00875C7D">
        <w:rPr>
          <w:rFonts w:ascii="Times New Roman" w:hAnsi="Times New Roman"/>
          <w:sz w:val="28"/>
          <w:szCs w:val="28"/>
        </w:rPr>
        <w:t>của địa phương, ngành</w:t>
      </w:r>
      <w:r w:rsidRPr="00875C7D">
        <w:rPr>
          <w:rFonts w:ascii="Times New Roman" w:hAnsi="Times New Roman"/>
          <w:sz w:val="28"/>
          <w:szCs w:val="28"/>
        </w:rPr>
        <w:t>.</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bCs/>
          <w:sz w:val="28"/>
          <w:szCs w:val="28"/>
        </w:rPr>
        <w:t>2. Yêu cầu</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xml:space="preserve">- Công tác tuyên truyền kỷ niệm phải bảo đảm đúng định hướng, thiết thực, hiệu quả, bằng nhiều hình thức đa dạng, phong phú, tạo sự ủng hộ, phối hợp của các ban, ngành, chính quyền và cả hệ thống chính trị, cộng đồng doanh nghiệp cùng chăm lo xây dựng giai cấp công nhân lớn mạnh đáp ứng yêu cầu phát triển của </w:t>
      </w:r>
      <w:r w:rsidR="00567C0F" w:rsidRPr="00875C7D">
        <w:rPr>
          <w:rFonts w:ascii="Times New Roman" w:hAnsi="Times New Roman"/>
          <w:sz w:val="28"/>
          <w:szCs w:val="28"/>
        </w:rPr>
        <w:t>địa phương, đơn vị</w:t>
      </w:r>
      <w:r w:rsidRPr="00875C7D">
        <w:rPr>
          <w:rFonts w:ascii="Times New Roman" w:hAnsi="Times New Roman"/>
          <w:sz w:val="28"/>
          <w:szCs w:val="28"/>
        </w:rPr>
        <w:t>.</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Các hoạt động kỷ niệm 135 năm Ngày Quốc tế Lao động 1/5 được tổ chức đồng bộ tại các cấ</w:t>
      </w:r>
      <w:r w:rsidR="00696E64" w:rsidRPr="00875C7D">
        <w:rPr>
          <w:rFonts w:ascii="Times New Roman" w:hAnsi="Times New Roman"/>
          <w:sz w:val="28"/>
          <w:szCs w:val="28"/>
        </w:rPr>
        <w:t xml:space="preserve">p công đoàn </w:t>
      </w:r>
      <w:r w:rsidRPr="00875C7D">
        <w:rPr>
          <w:rFonts w:ascii="Times New Roman" w:hAnsi="Times New Roman"/>
          <w:sz w:val="28"/>
          <w:szCs w:val="28"/>
        </w:rPr>
        <w:t>gắn với Tháng Công nhân, Tháng hành động về An toàn, vệ sinh lao động năm 2021; bảo đảm an toàn, tiết kiệm, thiết thực, hiệu quả.</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bCs/>
          <w:sz w:val="28"/>
          <w:szCs w:val="28"/>
        </w:rPr>
        <w:t>II. NỘI DUNG TUYÊN TRUYỀN</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1.</w:t>
      </w:r>
      <w:r w:rsidRPr="00875C7D">
        <w:rPr>
          <w:rFonts w:ascii="Times New Roman" w:hAnsi="Times New Roman"/>
          <w:sz w:val="28"/>
          <w:szCs w:val="28"/>
        </w:rPr>
        <w:t xml:space="preserve"> Tuyên truyền lịch sử, ý nghĩa của Ngày Quốc tế Lao động 1/5 với phong trào công nhân, hoạt động Công đoàn Việt Nam; quan điểm, chủ trương, của Đảng, chính sách, pháp luật của Nhà nước về xây dựng giai cấp công nhân, tổ chức Công đoàn Việt Nam.</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lastRenderedPageBreak/>
        <w:t>2.</w:t>
      </w:r>
      <w:r w:rsidRPr="00875C7D">
        <w:rPr>
          <w:rFonts w:ascii="Times New Roman" w:hAnsi="Times New Roman"/>
          <w:sz w:val="28"/>
          <w:szCs w:val="28"/>
        </w:rPr>
        <w:t xml:space="preserve"> Tuyên truyền các hoạt động hưởng ứng Ngày Quốc tế Lao động 1/5 tại Việt Nam; ý nghĩa của sự kiện 75 năm Chủ tịch Hồ Chí Minh ký Sắc lệnh 56 ngày 29/4/1946 quy định người lao động được nghỉ làm việc có hưởng lương và bài phát biểu của Chủ tịch Hồ Chí Minh trong Lễ mít tinh ngày 1/5/1946.</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3.</w:t>
      </w:r>
      <w:r w:rsidRPr="00875C7D">
        <w:rPr>
          <w:rFonts w:ascii="Times New Roman" w:hAnsi="Times New Roman"/>
          <w:sz w:val="28"/>
          <w:szCs w:val="28"/>
        </w:rPr>
        <w:t xml:space="preserve"> Tuyên truyền quá trình ra đời và chặng đường lịch sử vẻ vang của giai cấp công nhân, tổ chức Công đoàn Việt Nam qua các thời kỳ đấu tranh giải phóng dân tộc, thống nhất đất nước, xây dựng và bảo vệ Tổ quốc.</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4.</w:t>
      </w:r>
      <w:r w:rsidRPr="00875C7D">
        <w:rPr>
          <w:rFonts w:ascii="Times New Roman" w:hAnsi="Times New Roman"/>
          <w:sz w:val="28"/>
          <w:szCs w:val="28"/>
        </w:rPr>
        <w:t xml:space="preserve"> Tuyên truyền vị trí, chức năng, nhiệm vụ, đóng góp của Công đoàn Việt Nam - tổ chức chính trị, xã hội rộng lớn của giai cấp công nhân, đại diện cho người lao động, chăm lo và bảo vệ quyền, lợi ích hợp pháp, chính đáng của người lao động.</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5.</w:t>
      </w:r>
      <w:r w:rsidRPr="00875C7D">
        <w:rPr>
          <w:rFonts w:ascii="Times New Roman" w:hAnsi="Times New Roman"/>
          <w:sz w:val="28"/>
          <w:szCs w:val="28"/>
        </w:rPr>
        <w:t xml:space="preserve"> Tuyên truyền các hoạt động Tháng Công nhân, Tháng hưởng ứng An toàn, vệ sinh lao động tại các cấp </w:t>
      </w:r>
      <w:r w:rsidR="0064167B" w:rsidRPr="00875C7D">
        <w:rPr>
          <w:rFonts w:ascii="Times New Roman" w:hAnsi="Times New Roman"/>
          <w:sz w:val="28"/>
          <w:szCs w:val="28"/>
        </w:rPr>
        <w:t>c</w:t>
      </w:r>
      <w:r w:rsidRPr="00875C7D">
        <w:rPr>
          <w:rFonts w:ascii="Times New Roman" w:hAnsi="Times New Roman"/>
          <w:sz w:val="28"/>
          <w:szCs w:val="28"/>
        </w:rPr>
        <w:t>ông đoàn năm 2021; tuyên truyền kết quả của Chương trình 75.000 sáng kiến vượt khó, phát triển của đội ngũ CNVCLĐ cả nước do Tổng Liên đoàn Lao động Việt Nam phát động.</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bCs/>
          <w:sz w:val="28"/>
          <w:szCs w:val="28"/>
        </w:rPr>
        <w:t>III. HOẠT ĐỘNG TUYÊN TRUYỀN</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Căn cứ vào điều kiện cụ thể</w:t>
      </w:r>
      <w:r w:rsidR="00687033" w:rsidRPr="00875C7D">
        <w:rPr>
          <w:rFonts w:ascii="Times New Roman" w:hAnsi="Times New Roman"/>
          <w:sz w:val="28"/>
          <w:szCs w:val="28"/>
        </w:rPr>
        <w:t xml:space="preserve"> của các địa phương,ngành và đơn vị để</w:t>
      </w:r>
      <w:r w:rsidRPr="00875C7D">
        <w:rPr>
          <w:rFonts w:ascii="Times New Roman" w:hAnsi="Times New Roman"/>
          <w:sz w:val="28"/>
          <w:szCs w:val="28"/>
        </w:rPr>
        <w:t xml:space="preserve"> tổ chức </w:t>
      </w:r>
      <w:r w:rsidR="007A35CB" w:rsidRPr="00875C7D">
        <w:rPr>
          <w:rFonts w:ascii="Times New Roman" w:hAnsi="Times New Roman"/>
          <w:sz w:val="28"/>
          <w:szCs w:val="28"/>
        </w:rPr>
        <w:t xml:space="preserve">hoặc phối hợp tổ chức </w:t>
      </w:r>
      <w:r w:rsidRPr="00875C7D">
        <w:rPr>
          <w:rFonts w:ascii="Times New Roman" w:hAnsi="Times New Roman"/>
          <w:sz w:val="28"/>
          <w:szCs w:val="28"/>
        </w:rPr>
        <w:t>các hoạt động tuyên truyền, kỷ niệm như:</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xml:space="preserve">- Tổ chức các buổi tọa đàm, sinh hoạt chuyên đề, hội thi tìm hiểu, giáo dục truyền thống với quy mô phù hợp, khẳng định vị trí, vai trò và những đóng góp quan trọng của giai cấp công nhân, tổ chức </w:t>
      </w:r>
      <w:r w:rsidR="00687033" w:rsidRPr="00875C7D">
        <w:rPr>
          <w:rFonts w:ascii="Times New Roman" w:hAnsi="Times New Roman"/>
          <w:sz w:val="28"/>
          <w:szCs w:val="28"/>
        </w:rPr>
        <w:t>c</w:t>
      </w:r>
      <w:r w:rsidRPr="00875C7D">
        <w:rPr>
          <w:rFonts w:ascii="Times New Roman" w:hAnsi="Times New Roman"/>
          <w:sz w:val="28"/>
          <w:szCs w:val="28"/>
        </w:rPr>
        <w:t>ông đoàn đối với sự nghiệp cách mạng Việt Nam dưới sự lãnh đạo của Đảng.</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xml:space="preserve">- </w:t>
      </w:r>
      <w:r w:rsidR="00687033" w:rsidRPr="00875C7D">
        <w:rPr>
          <w:rFonts w:ascii="Times New Roman" w:hAnsi="Times New Roman"/>
          <w:sz w:val="28"/>
          <w:szCs w:val="28"/>
        </w:rPr>
        <w:t>T</w:t>
      </w:r>
      <w:r w:rsidRPr="00875C7D">
        <w:rPr>
          <w:rFonts w:ascii="Times New Roman" w:hAnsi="Times New Roman"/>
          <w:sz w:val="28"/>
          <w:szCs w:val="28"/>
        </w:rPr>
        <w:t xml:space="preserve">ổ chức hiệu quả các phong trào thi đua yêu nước, trọng tâm là Chương trình 75.000 sáng kiến vượt khó, phát triển do Tổng Liên đoàn Lao động Việt Nam </w:t>
      </w:r>
      <w:r w:rsidR="00687033" w:rsidRPr="00875C7D">
        <w:rPr>
          <w:rFonts w:ascii="Times New Roman" w:hAnsi="Times New Roman"/>
          <w:sz w:val="28"/>
          <w:szCs w:val="28"/>
        </w:rPr>
        <w:t>phát động</w:t>
      </w:r>
      <w:r w:rsidRPr="00875C7D">
        <w:rPr>
          <w:rFonts w:ascii="Times New Roman" w:hAnsi="Times New Roman"/>
          <w:sz w:val="28"/>
          <w:szCs w:val="28"/>
        </w:rPr>
        <w:t xml:space="preserve">; lựa chọn, bồi dưỡng cán bộ, đoàn viên, CNVCLĐ ưu tú giới thiệu cho tổ chức </w:t>
      </w:r>
      <w:r w:rsidR="00687033" w:rsidRPr="00875C7D">
        <w:rPr>
          <w:rFonts w:ascii="Times New Roman" w:hAnsi="Times New Roman"/>
          <w:sz w:val="28"/>
          <w:szCs w:val="28"/>
        </w:rPr>
        <w:t>Đ</w:t>
      </w:r>
      <w:r w:rsidRPr="00875C7D">
        <w:rPr>
          <w:rFonts w:ascii="Times New Roman" w:hAnsi="Times New Roman"/>
          <w:sz w:val="28"/>
          <w:szCs w:val="28"/>
        </w:rPr>
        <w:t xml:space="preserve">ảng xem xét, kết nạp vào Đảng Cộng sản Việt Nam; tuyên dương tập thể, cá nhân có thành tích xuất sắc trong phong trào công nhân, hoạt động </w:t>
      </w:r>
      <w:r w:rsidR="00687033" w:rsidRPr="00875C7D">
        <w:rPr>
          <w:rFonts w:ascii="Times New Roman" w:hAnsi="Times New Roman"/>
          <w:sz w:val="28"/>
          <w:szCs w:val="28"/>
        </w:rPr>
        <w:t>c</w:t>
      </w:r>
      <w:r w:rsidRPr="00875C7D">
        <w:rPr>
          <w:rFonts w:ascii="Times New Roman" w:hAnsi="Times New Roman"/>
          <w:sz w:val="28"/>
          <w:szCs w:val="28"/>
        </w:rPr>
        <w:t>ông đoàn</w:t>
      </w:r>
      <w:r w:rsidR="00687033" w:rsidRPr="00875C7D">
        <w:rPr>
          <w:rFonts w:ascii="Times New Roman" w:hAnsi="Times New Roman"/>
          <w:sz w:val="28"/>
          <w:szCs w:val="28"/>
        </w:rPr>
        <w:t>..</w:t>
      </w:r>
      <w:r w:rsidRPr="00875C7D">
        <w:rPr>
          <w:rFonts w:ascii="Times New Roman" w:hAnsi="Times New Roman"/>
          <w:sz w:val="28"/>
          <w:szCs w:val="28"/>
        </w:rPr>
        <w:t>.</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Tổ chức các hoạt động văn hóa-văn nghệ, thể dục-thể thao, ngày hội cho đoàn viên, công nhân lao động tại các khu</w:t>
      </w:r>
      <w:r w:rsidR="00687033" w:rsidRPr="00875C7D">
        <w:rPr>
          <w:rFonts w:ascii="Times New Roman" w:hAnsi="Times New Roman"/>
          <w:sz w:val="28"/>
          <w:szCs w:val="28"/>
        </w:rPr>
        <w:t>, cụm</w:t>
      </w:r>
      <w:r w:rsidRPr="00875C7D">
        <w:rPr>
          <w:rFonts w:ascii="Times New Roman" w:hAnsi="Times New Roman"/>
          <w:sz w:val="28"/>
          <w:szCs w:val="28"/>
        </w:rPr>
        <w:t xml:space="preserve"> công nghiệp.</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sz w:val="28"/>
          <w:szCs w:val="28"/>
        </w:rPr>
        <w:t xml:space="preserve">- </w:t>
      </w:r>
      <w:r w:rsidR="00687033" w:rsidRPr="00875C7D">
        <w:rPr>
          <w:rFonts w:ascii="Times New Roman" w:hAnsi="Times New Roman"/>
          <w:sz w:val="28"/>
          <w:szCs w:val="28"/>
        </w:rPr>
        <w:t>T</w:t>
      </w:r>
      <w:r w:rsidRPr="00875C7D">
        <w:rPr>
          <w:rFonts w:ascii="Times New Roman" w:hAnsi="Times New Roman"/>
          <w:sz w:val="28"/>
          <w:szCs w:val="28"/>
        </w:rPr>
        <w:t>riển khai hiệu quả các hoạt động Tháng Công nhân, Tháng hành động về An toàn, vệ sinh lao động năm 2021.</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bCs/>
          <w:sz w:val="28"/>
          <w:szCs w:val="28"/>
        </w:rPr>
        <w:t>IV. TỔ CHỨC THỰC HIỆN</w:t>
      </w:r>
    </w:p>
    <w:p w:rsidR="00754F66" w:rsidRPr="00875C7D" w:rsidRDefault="001F406F" w:rsidP="00BC774B">
      <w:pPr>
        <w:spacing w:before="120" w:after="120" w:line="240" w:lineRule="auto"/>
        <w:ind w:firstLine="539"/>
        <w:jc w:val="both"/>
        <w:rPr>
          <w:rFonts w:ascii="Times New Roman" w:hAnsi="Times New Roman"/>
          <w:sz w:val="28"/>
          <w:szCs w:val="28"/>
        </w:rPr>
      </w:pPr>
      <w:r w:rsidRPr="00875C7D">
        <w:rPr>
          <w:rFonts w:ascii="Times New Roman" w:hAnsi="Times New Roman"/>
          <w:b/>
          <w:sz w:val="28"/>
          <w:szCs w:val="28"/>
        </w:rPr>
        <w:t>1</w:t>
      </w:r>
      <w:r w:rsidR="00754F66" w:rsidRPr="00875C7D">
        <w:rPr>
          <w:rFonts w:ascii="Times New Roman" w:hAnsi="Times New Roman"/>
          <w:b/>
          <w:sz w:val="28"/>
          <w:szCs w:val="28"/>
        </w:rPr>
        <w:t>.</w:t>
      </w:r>
      <w:r w:rsidR="00786765" w:rsidRPr="00875C7D">
        <w:rPr>
          <w:rFonts w:ascii="Times New Roman" w:hAnsi="Times New Roman"/>
          <w:b/>
          <w:sz w:val="28"/>
          <w:szCs w:val="28"/>
        </w:rPr>
        <w:t xml:space="preserve"> </w:t>
      </w:r>
      <w:r w:rsidRPr="00875C7D">
        <w:rPr>
          <w:rFonts w:ascii="Times New Roman" w:hAnsi="Times New Roman"/>
          <w:sz w:val="28"/>
          <w:szCs w:val="28"/>
        </w:rPr>
        <w:t xml:space="preserve">Ban Thường vụ LĐLĐ tỉnh hướng dẫn, </w:t>
      </w:r>
      <w:r w:rsidR="00754F66" w:rsidRPr="00875C7D">
        <w:rPr>
          <w:rFonts w:ascii="Times New Roman" w:hAnsi="Times New Roman"/>
          <w:sz w:val="28"/>
          <w:szCs w:val="28"/>
        </w:rPr>
        <w:t xml:space="preserve">chỉ đạo </w:t>
      </w:r>
      <w:r w:rsidRPr="00875C7D">
        <w:rPr>
          <w:rFonts w:ascii="Times New Roman" w:hAnsi="Times New Roman"/>
          <w:sz w:val="28"/>
          <w:szCs w:val="28"/>
        </w:rPr>
        <w:t xml:space="preserve">các cấp công đoàn trong tỉnh </w:t>
      </w:r>
      <w:r w:rsidR="00754F66" w:rsidRPr="00875C7D">
        <w:rPr>
          <w:rFonts w:ascii="Times New Roman" w:hAnsi="Times New Roman"/>
          <w:sz w:val="28"/>
          <w:szCs w:val="28"/>
        </w:rPr>
        <w:t xml:space="preserve">tổ chức các hoạt động tuyên truyền kỷ niệm 135 năm Ngày </w:t>
      </w:r>
      <w:r w:rsidR="0066124C" w:rsidRPr="00875C7D">
        <w:rPr>
          <w:rFonts w:ascii="Times New Roman" w:hAnsi="Times New Roman"/>
          <w:sz w:val="28"/>
          <w:szCs w:val="28"/>
        </w:rPr>
        <w:t xml:space="preserve">Quốc </w:t>
      </w:r>
      <w:r w:rsidR="00754F66" w:rsidRPr="00875C7D">
        <w:rPr>
          <w:rFonts w:ascii="Times New Roman" w:hAnsi="Times New Roman"/>
          <w:sz w:val="28"/>
          <w:szCs w:val="28"/>
        </w:rPr>
        <w:t xml:space="preserve">tế Lao động 1/5 gắn với Tháng Công nhân, Tháng hành động về An toàn, vệ sinh lao động năm 2021 tại </w:t>
      </w:r>
      <w:r w:rsidR="0022487E" w:rsidRPr="00875C7D">
        <w:rPr>
          <w:rFonts w:ascii="Times New Roman" w:hAnsi="Times New Roman"/>
          <w:sz w:val="28"/>
          <w:szCs w:val="28"/>
        </w:rPr>
        <w:t>các địa phương,</w:t>
      </w:r>
      <w:r w:rsidR="00AF052C" w:rsidRPr="00875C7D">
        <w:rPr>
          <w:rFonts w:ascii="Times New Roman" w:hAnsi="Times New Roman"/>
          <w:sz w:val="28"/>
          <w:szCs w:val="28"/>
        </w:rPr>
        <w:t xml:space="preserve"> </w:t>
      </w:r>
      <w:r w:rsidR="00754F66" w:rsidRPr="00875C7D">
        <w:rPr>
          <w:rFonts w:ascii="Times New Roman" w:hAnsi="Times New Roman"/>
          <w:sz w:val="28"/>
          <w:szCs w:val="28"/>
        </w:rPr>
        <w:t>ngành</w:t>
      </w:r>
      <w:r w:rsidR="00AF052C" w:rsidRPr="00875C7D">
        <w:rPr>
          <w:rFonts w:ascii="Times New Roman" w:hAnsi="Times New Roman"/>
          <w:sz w:val="28"/>
          <w:szCs w:val="28"/>
        </w:rPr>
        <w:t xml:space="preserve"> </w:t>
      </w:r>
      <w:r w:rsidR="00754F66" w:rsidRPr="00875C7D">
        <w:rPr>
          <w:rFonts w:ascii="Times New Roman" w:hAnsi="Times New Roman"/>
          <w:sz w:val="28"/>
          <w:szCs w:val="28"/>
        </w:rPr>
        <w:t>và</w:t>
      </w:r>
      <w:r w:rsidR="0022487E" w:rsidRPr="00875C7D">
        <w:rPr>
          <w:rFonts w:ascii="Times New Roman" w:hAnsi="Times New Roman"/>
          <w:sz w:val="28"/>
          <w:szCs w:val="28"/>
        </w:rPr>
        <w:t xml:space="preserve"> đơn vị</w:t>
      </w:r>
      <w:r w:rsidR="00754F66" w:rsidRPr="00875C7D">
        <w:rPr>
          <w:rFonts w:ascii="Times New Roman" w:hAnsi="Times New Roman"/>
          <w:sz w:val="28"/>
          <w:szCs w:val="28"/>
        </w:rPr>
        <w:t xml:space="preserve">; </w:t>
      </w:r>
      <w:r w:rsidR="000178E4" w:rsidRPr="00875C7D">
        <w:rPr>
          <w:rFonts w:ascii="Times New Roman" w:hAnsi="Times New Roman"/>
          <w:sz w:val="28"/>
          <w:szCs w:val="28"/>
        </w:rPr>
        <w:t xml:space="preserve">tổ chức các hoạt động thiết thực </w:t>
      </w:r>
      <w:r w:rsidR="00754F66" w:rsidRPr="00875C7D">
        <w:rPr>
          <w:rFonts w:ascii="Times New Roman" w:hAnsi="Times New Roman"/>
          <w:sz w:val="28"/>
          <w:szCs w:val="28"/>
        </w:rPr>
        <w:t>nhằm chăm lo tốt hơn đời sống vật chất, tinh thần cho đoàn viên, CNVCLĐ.</w:t>
      </w:r>
    </w:p>
    <w:p w:rsidR="00754F66" w:rsidRPr="00875C7D" w:rsidRDefault="00FB2995"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2</w:t>
      </w:r>
      <w:r w:rsidR="00754F66" w:rsidRPr="00875C7D">
        <w:rPr>
          <w:rFonts w:ascii="Times New Roman" w:hAnsi="Times New Roman"/>
          <w:b/>
          <w:sz w:val="28"/>
          <w:szCs w:val="28"/>
        </w:rPr>
        <w:t>.</w:t>
      </w:r>
      <w:r w:rsidR="00786765" w:rsidRPr="00875C7D">
        <w:rPr>
          <w:rFonts w:ascii="Times New Roman" w:hAnsi="Times New Roman"/>
          <w:b/>
          <w:sz w:val="28"/>
          <w:szCs w:val="28"/>
        </w:rPr>
        <w:t xml:space="preserve"> </w:t>
      </w:r>
      <w:r w:rsidR="00786765" w:rsidRPr="00875C7D">
        <w:rPr>
          <w:rFonts w:ascii="Times New Roman" w:hAnsi="Times New Roman"/>
          <w:sz w:val="28"/>
          <w:szCs w:val="28"/>
        </w:rPr>
        <w:t>Liên đoàn Lao động</w:t>
      </w:r>
      <w:r w:rsidR="00786765" w:rsidRPr="00875C7D">
        <w:rPr>
          <w:sz w:val="28"/>
          <w:szCs w:val="28"/>
        </w:rPr>
        <w:t xml:space="preserve"> </w:t>
      </w:r>
      <w:r w:rsidR="00696E64" w:rsidRPr="00875C7D">
        <w:rPr>
          <w:rFonts w:ascii="Times New Roman" w:hAnsi="Times New Roman"/>
          <w:sz w:val="28"/>
          <w:szCs w:val="28"/>
        </w:rPr>
        <w:t>các huyện, thị xã, thành phố phối hợp với các đài truyền thanh của địa phương tuyên truyền lịch sử, ý nghĩa của Ngày Quốc tế Lao động 1/5 với phong trào công nhân, hoạt động Công đoàn Việt Nam</w:t>
      </w:r>
      <w:r w:rsidR="00754F66" w:rsidRPr="00875C7D">
        <w:rPr>
          <w:rFonts w:ascii="Times New Roman" w:hAnsi="Times New Roman"/>
          <w:sz w:val="28"/>
          <w:szCs w:val="28"/>
        </w:rPr>
        <w:t xml:space="preserve">, </w:t>
      </w:r>
      <w:r w:rsidR="00696E64" w:rsidRPr="00875C7D">
        <w:rPr>
          <w:rFonts w:ascii="Times New Roman" w:hAnsi="Times New Roman"/>
          <w:sz w:val="28"/>
          <w:szCs w:val="28"/>
        </w:rPr>
        <w:t xml:space="preserve">tuyên truyền </w:t>
      </w:r>
      <w:r w:rsidR="00696E64" w:rsidRPr="00875C7D">
        <w:rPr>
          <w:rFonts w:ascii="Times New Roman" w:hAnsi="Times New Roman"/>
          <w:sz w:val="28"/>
          <w:szCs w:val="28"/>
        </w:rPr>
        <w:lastRenderedPageBreak/>
        <w:t xml:space="preserve">về Tháng Công nhân, Tháng hành động về An toàn, vệ sinh Lao động năm 2021. Tổ chức </w:t>
      </w:r>
      <w:r w:rsidR="00754F66" w:rsidRPr="00875C7D">
        <w:rPr>
          <w:rFonts w:ascii="Times New Roman" w:hAnsi="Times New Roman"/>
          <w:sz w:val="28"/>
          <w:szCs w:val="28"/>
        </w:rPr>
        <w:t xml:space="preserve">các hoạt động văn hóa-văn nghệ, thể dục-thể thao </w:t>
      </w:r>
      <w:r w:rsidR="00696E64" w:rsidRPr="00875C7D">
        <w:rPr>
          <w:rFonts w:ascii="Times New Roman" w:hAnsi="Times New Roman"/>
          <w:sz w:val="28"/>
          <w:szCs w:val="28"/>
        </w:rPr>
        <w:t xml:space="preserve">trong CNVCLĐ </w:t>
      </w:r>
      <w:r w:rsidR="00754F66" w:rsidRPr="00875C7D">
        <w:rPr>
          <w:rFonts w:ascii="Times New Roman" w:hAnsi="Times New Roman"/>
          <w:sz w:val="28"/>
          <w:szCs w:val="28"/>
        </w:rPr>
        <w:t xml:space="preserve">chào mừng, nhất là ở những khu công nghiệp, </w:t>
      </w:r>
      <w:r w:rsidR="00696E64" w:rsidRPr="00875C7D">
        <w:rPr>
          <w:rFonts w:ascii="Times New Roman" w:hAnsi="Times New Roman"/>
          <w:sz w:val="28"/>
          <w:szCs w:val="28"/>
        </w:rPr>
        <w:t xml:space="preserve">cụm công nghiệp </w:t>
      </w:r>
      <w:r w:rsidR="00754F66" w:rsidRPr="00875C7D">
        <w:rPr>
          <w:rFonts w:ascii="Times New Roman" w:hAnsi="Times New Roman"/>
          <w:sz w:val="28"/>
          <w:szCs w:val="28"/>
        </w:rPr>
        <w:t>có đông công nhân lao động.</w:t>
      </w:r>
    </w:p>
    <w:p w:rsidR="00754F66" w:rsidRPr="00875C7D" w:rsidRDefault="00BF0741"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3</w:t>
      </w:r>
      <w:r w:rsidR="00754F66" w:rsidRPr="00875C7D">
        <w:rPr>
          <w:rFonts w:ascii="Times New Roman" w:hAnsi="Times New Roman"/>
          <w:b/>
          <w:sz w:val="28"/>
          <w:szCs w:val="28"/>
        </w:rPr>
        <w:t>.</w:t>
      </w:r>
      <w:r w:rsidR="00FA49E5" w:rsidRPr="00875C7D">
        <w:rPr>
          <w:rFonts w:ascii="Times New Roman" w:hAnsi="Times New Roman"/>
          <w:b/>
          <w:sz w:val="28"/>
          <w:szCs w:val="28"/>
        </w:rPr>
        <w:t xml:space="preserve"> </w:t>
      </w:r>
      <w:r w:rsidR="00FB2995" w:rsidRPr="00875C7D">
        <w:rPr>
          <w:rFonts w:ascii="Times New Roman" w:hAnsi="Times New Roman"/>
          <w:sz w:val="28"/>
          <w:szCs w:val="28"/>
        </w:rPr>
        <w:t>Bản tin Công đoàn Bình Định, Trang thông tin điện tử Công đoàn Bình Định, các trang thông tin điện tử của các cấp công đoàn trong tỉnh</w:t>
      </w:r>
      <w:r w:rsidR="00754F66" w:rsidRPr="00875C7D">
        <w:rPr>
          <w:rFonts w:ascii="Times New Roman" w:hAnsi="Times New Roman"/>
          <w:sz w:val="28"/>
          <w:szCs w:val="28"/>
        </w:rPr>
        <w:t xml:space="preserve"> tăng cường tuyên truyền các hoạt động kỷ niệm 135 năm Ngày Quốc tế Lao động 1/5, </w:t>
      </w:r>
      <w:r w:rsidR="00396475" w:rsidRPr="00875C7D">
        <w:rPr>
          <w:rFonts w:ascii="Times New Roman" w:hAnsi="Times New Roman"/>
          <w:sz w:val="28"/>
          <w:szCs w:val="28"/>
        </w:rPr>
        <w:t xml:space="preserve">tuyên truyền </w:t>
      </w:r>
      <w:r w:rsidR="00754F66" w:rsidRPr="00875C7D">
        <w:rPr>
          <w:rFonts w:ascii="Times New Roman" w:hAnsi="Times New Roman"/>
          <w:sz w:val="28"/>
          <w:szCs w:val="28"/>
        </w:rPr>
        <w:t xml:space="preserve">các hoạt động </w:t>
      </w:r>
      <w:r w:rsidR="00396475" w:rsidRPr="00875C7D">
        <w:rPr>
          <w:rFonts w:ascii="Times New Roman" w:hAnsi="Times New Roman"/>
          <w:sz w:val="28"/>
          <w:szCs w:val="28"/>
        </w:rPr>
        <w:t xml:space="preserve">hưởng ứng </w:t>
      </w:r>
      <w:r w:rsidR="00754F66" w:rsidRPr="00875C7D">
        <w:rPr>
          <w:rFonts w:ascii="Times New Roman" w:hAnsi="Times New Roman"/>
          <w:sz w:val="28"/>
          <w:szCs w:val="28"/>
        </w:rPr>
        <w:t xml:space="preserve">Tháng Công nhân, Tháng hành động về An toàn, vệ sinh lao động năm 2021 tại các </w:t>
      </w:r>
      <w:r w:rsidR="00396475" w:rsidRPr="00875C7D">
        <w:rPr>
          <w:rFonts w:ascii="Times New Roman" w:hAnsi="Times New Roman"/>
          <w:sz w:val="28"/>
          <w:szCs w:val="28"/>
        </w:rPr>
        <w:t>địa phương</w:t>
      </w:r>
      <w:r w:rsidR="00754F66" w:rsidRPr="00875C7D">
        <w:rPr>
          <w:rFonts w:ascii="Times New Roman" w:hAnsi="Times New Roman"/>
          <w:sz w:val="28"/>
          <w:szCs w:val="28"/>
        </w:rPr>
        <w:t>,</w:t>
      </w:r>
      <w:r w:rsidR="00396475" w:rsidRPr="00875C7D">
        <w:rPr>
          <w:rFonts w:ascii="Times New Roman" w:hAnsi="Times New Roman"/>
          <w:sz w:val="28"/>
          <w:szCs w:val="28"/>
        </w:rPr>
        <w:t xml:space="preserve"> đơn vị,</w:t>
      </w:r>
      <w:r w:rsidR="00754F66" w:rsidRPr="00875C7D">
        <w:rPr>
          <w:rFonts w:ascii="Times New Roman" w:hAnsi="Times New Roman"/>
          <w:sz w:val="28"/>
          <w:szCs w:val="28"/>
        </w:rPr>
        <w:t xml:space="preserve"> doanh nghiệp.</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bCs/>
          <w:sz w:val="28"/>
          <w:szCs w:val="28"/>
        </w:rPr>
        <w:t>V. MỘT SỐ KHẨU HIỆU TUYÊN TRUYỀN</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1.</w:t>
      </w:r>
      <w:r w:rsidRPr="00875C7D">
        <w:rPr>
          <w:rFonts w:ascii="Times New Roman" w:hAnsi="Times New Roman"/>
          <w:sz w:val="28"/>
          <w:szCs w:val="28"/>
        </w:rPr>
        <w:t xml:space="preserve"> Nhiệt liệt chào mừng 46 năm Ngày giải phóng miền Nam, thống nhất đất nước (30/4</w:t>
      </w:r>
      <w:r w:rsidR="00FA49E5" w:rsidRPr="00875C7D">
        <w:rPr>
          <w:rFonts w:ascii="Times New Roman" w:hAnsi="Times New Roman"/>
          <w:sz w:val="28"/>
          <w:szCs w:val="28"/>
        </w:rPr>
        <w:t>/1975 -</w:t>
      </w:r>
      <w:r w:rsidR="00826AAA" w:rsidRPr="00875C7D">
        <w:rPr>
          <w:rFonts w:ascii="Times New Roman" w:hAnsi="Times New Roman"/>
          <w:sz w:val="28"/>
          <w:szCs w:val="28"/>
        </w:rPr>
        <w:t xml:space="preserve"> 30/4/2021</w:t>
      </w:r>
      <w:r w:rsidRPr="00875C7D">
        <w:rPr>
          <w:rFonts w:ascii="Times New Roman" w:hAnsi="Times New Roman"/>
          <w:sz w:val="28"/>
          <w:szCs w:val="28"/>
        </w:rPr>
        <w:t>) và 135 Ngày Quốc tế Lao động (1/5/1886 - 1/5/2021)</w:t>
      </w:r>
      <w:r w:rsidR="00FD6E97" w:rsidRPr="00875C7D">
        <w:rPr>
          <w:rFonts w:ascii="Times New Roman" w:hAnsi="Times New Roman"/>
          <w:sz w:val="28"/>
          <w:szCs w:val="28"/>
        </w:rPr>
        <w:t>.</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2.</w:t>
      </w:r>
      <w:r w:rsidRPr="00875C7D">
        <w:rPr>
          <w:rFonts w:ascii="Times New Roman" w:hAnsi="Times New Roman"/>
          <w:sz w:val="28"/>
          <w:szCs w:val="28"/>
        </w:rPr>
        <w:t xml:space="preserve"> Tinh thần Ngày Quốc tế Lao động (1/5) bất diệt!</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3.</w:t>
      </w:r>
      <w:r w:rsidRPr="00875C7D">
        <w:rPr>
          <w:rFonts w:ascii="Times New Roman" w:hAnsi="Times New Roman"/>
          <w:sz w:val="28"/>
          <w:szCs w:val="28"/>
        </w:rPr>
        <w:t xml:space="preserve"> Nhiệt liệt hưởng ứng Tháng Công nhân, Tháng hành động về An toàn, vệ sinh lao động năm 2021.</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4.</w:t>
      </w:r>
      <w:r w:rsidRPr="00875C7D">
        <w:rPr>
          <w:rFonts w:ascii="Times New Roman" w:hAnsi="Times New Roman"/>
          <w:sz w:val="28"/>
          <w:szCs w:val="28"/>
        </w:rPr>
        <w:t xml:space="preserve"> Công đoàn Việt Nam đổi mới, sáng tạo vì quyền, lợi ích hợp pháp, chính đáng của đoàn viên, công nhân, viên chức, lao động, vì sự phát triển bền vững của đất nước!</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5.</w:t>
      </w:r>
      <w:r w:rsidRPr="00875C7D">
        <w:rPr>
          <w:rFonts w:ascii="Times New Roman" w:hAnsi="Times New Roman"/>
          <w:sz w:val="28"/>
          <w:szCs w:val="28"/>
        </w:rPr>
        <w:t xml:space="preserve"> Công đoàn đồng hành vì sự phát triển ổn định, bền vững của doanh nghiệp, vì việc làm, đời sống của người lao động!</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6.</w:t>
      </w:r>
      <w:r w:rsidRPr="00875C7D">
        <w:rPr>
          <w:rFonts w:ascii="Times New Roman" w:hAnsi="Times New Roman"/>
          <w:sz w:val="28"/>
          <w:szCs w:val="28"/>
        </w:rPr>
        <w:t xml:space="preserve"> Xây dựng giai cấp công nhân Việt Nam vững mạnh, lực lượng đi đầu trong sự nghiệp công nghiệp hóa, hiện đại hóa đất nước!</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7.</w:t>
      </w:r>
      <w:r w:rsidRPr="00875C7D">
        <w:rPr>
          <w:rFonts w:ascii="Times New Roman" w:hAnsi="Times New Roman"/>
          <w:sz w:val="28"/>
          <w:szCs w:val="28"/>
        </w:rPr>
        <w:t xml:space="preserve"> Đảng Cộng sản Việt Nam quang vinh muôn năm!</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8.</w:t>
      </w:r>
      <w:r w:rsidRPr="00875C7D">
        <w:rPr>
          <w:rFonts w:ascii="Times New Roman" w:hAnsi="Times New Roman"/>
          <w:sz w:val="28"/>
          <w:szCs w:val="28"/>
        </w:rPr>
        <w:t xml:space="preserve"> Nước Cộng hòa xã hội chủ nghĩa Việt Nam muôn năm!</w:t>
      </w:r>
    </w:p>
    <w:p w:rsidR="00754F66" w:rsidRPr="00875C7D" w:rsidRDefault="00754F66" w:rsidP="00BC774B">
      <w:pPr>
        <w:spacing w:before="120" w:after="120" w:line="240" w:lineRule="auto"/>
        <w:ind w:firstLine="540"/>
        <w:jc w:val="both"/>
        <w:rPr>
          <w:rFonts w:ascii="Times New Roman" w:hAnsi="Times New Roman"/>
          <w:sz w:val="28"/>
          <w:szCs w:val="28"/>
        </w:rPr>
      </w:pPr>
      <w:r w:rsidRPr="00875C7D">
        <w:rPr>
          <w:rFonts w:ascii="Times New Roman" w:hAnsi="Times New Roman"/>
          <w:b/>
          <w:sz w:val="28"/>
          <w:szCs w:val="28"/>
        </w:rPr>
        <w:t>9.</w:t>
      </w:r>
      <w:r w:rsidRPr="00875C7D">
        <w:rPr>
          <w:rFonts w:ascii="Times New Roman" w:hAnsi="Times New Roman"/>
          <w:sz w:val="28"/>
          <w:szCs w:val="28"/>
        </w:rPr>
        <w:t xml:space="preserve"> Chủ tịch Hồ Chí Minh vĩ đại sống mãi trong sự nghiệp của chúng ta!</w:t>
      </w:r>
    </w:p>
    <w:p w:rsidR="00754F66" w:rsidRPr="00BC774B" w:rsidRDefault="00754F66" w:rsidP="00BC774B">
      <w:pPr>
        <w:spacing w:before="120" w:after="120" w:line="240" w:lineRule="auto"/>
        <w:rPr>
          <w:rFonts w:ascii="Times New Roman" w:hAnsi="Times New Roman"/>
          <w:sz w:val="36"/>
          <w:szCs w:val="36"/>
        </w:rPr>
      </w:pPr>
    </w:p>
    <w:tbl>
      <w:tblPr>
        <w:tblW w:w="0" w:type="auto"/>
        <w:tblInd w:w="46" w:type="dxa"/>
        <w:tblCellMar>
          <w:left w:w="10" w:type="dxa"/>
          <w:right w:w="10" w:type="dxa"/>
        </w:tblCellMar>
        <w:tblLook w:val="04A0"/>
      </w:tblPr>
      <w:tblGrid>
        <w:gridCol w:w="4653"/>
        <w:gridCol w:w="4768"/>
      </w:tblGrid>
      <w:tr w:rsidR="00D555D6" w:rsidTr="00336B73">
        <w:trPr>
          <w:trHeight w:val="967"/>
        </w:trPr>
        <w:tc>
          <w:tcPr>
            <w:tcW w:w="4877" w:type="dxa"/>
            <w:shd w:val="clear" w:color="auto" w:fill="auto"/>
            <w:tcMar>
              <w:left w:w="56" w:type="dxa"/>
              <w:right w:w="56" w:type="dxa"/>
            </w:tcMar>
          </w:tcPr>
          <w:p w:rsidR="00D555D6" w:rsidRDefault="00D555D6" w:rsidP="00336B73">
            <w:pPr>
              <w:spacing w:after="0" w:line="240" w:lineRule="auto"/>
              <w:rPr>
                <w:rFonts w:ascii="Times New Roman" w:eastAsia="Times New Roman" w:hAnsi="Times New Roman"/>
                <w:b/>
                <w:u w:val="single"/>
              </w:rPr>
            </w:pPr>
          </w:p>
          <w:p w:rsidR="00D555D6" w:rsidRDefault="00D555D6" w:rsidP="00336B73">
            <w:pPr>
              <w:spacing w:after="0" w:line="240" w:lineRule="auto"/>
              <w:rPr>
                <w:rFonts w:ascii="Times New Roman" w:eastAsia="Times New Roman" w:hAnsi="Times New Roman"/>
                <w:b/>
                <w:i/>
                <w:sz w:val="24"/>
              </w:rPr>
            </w:pPr>
            <w:r>
              <w:rPr>
                <w:rFonts w:ascii="Times New Roman" w:eastAsia="Times New Roman" w:hAnsi="Times New Roman"/>
                <w:b/>
                <w:i/>
                <w:sz w:val="24"/>
              </w:rPr>
              <w:t>Nơi nhận:</w:t>
            </w:r>
          </w:p>
          <w:p w:rsidR="00D555D6" w:rsidRDefault="00D555D6" w:rsidP="00336B73">
            <w:pPr>
              <w:spacing w:after="0" w:line="240" w:lineRule="auto"/>
              <w:rPr>
                <w:rFonts w:ascii="Times New Roman" w:eastAsia="Times New Roman" w:hAnsi="Times New Roman"/>
              </w:rPr>
            </w:pPr>
            <w:r>
              <w:rPr>
                <w:rFonts w:ascii="Times New Roman" w:eastAsia="Times New Roman" w:hAnsi="Times New Roman"/>
              </w:rPr>
              <w:t>- T</w:t>
            </w:r>
            <w:r w:rsidR="008F377E">
              <w:rPr>
                <w:rFonts w:ascii="Times New Roman" w:eastAsia="Times New Roman" w:hAnsi="Times New Roman"/>
              </w:rPr>
              <w:t xml:space="preserve">ổng </w:t>
            </w:r>
            <w:r>
              <w:rPr>
                <w:rFonts w:ascii="Times New Roman" w:eastAsia="Times New Roman" w:hAnsi="Times New Roman"/>
              </w:rPr>
              <w:t>LĐ</w:t>
            </w:r>
            <w:r w:rsidR="008F377E">
              <w:rPr>
                <w:rFonts w:ascii="Times New Roman" w:eastAsia="Times New Roman" w:hAnsi="Times New Roman"/>
              </w:rPr>
              <w:t>LĐ Việt Nam</w:t>
            </w:r>
            <w:r>
              <w:rPr>
                <w:rFonts w:ascii="Times New Roman" w:eastAsia="Times New Roman" w:hAnsi="Times New Roman"/>
              </w:rPr>
              <w:t>;</w:t>
            </w:r>
          </w:p>
          <w:p w:rsidR="00A32E41" w:rsidRDefault="00A32E41" w:rsidP="00336B73">
            <w:pPr>
              <w:spacing w:after="0" w:line="240" w:lineRule="auto"/>
              <w:rPr>
                <w:rFonts w:ascii="Times New Roman" w:eastAsia="Times New Roman" w:hAnsi="Times New Roman"/>
              </w:rPr>
            </w:pPr>
            <w:r>
              <w:rPr>
                <w:rFonts w:ascii="Times New Roman" w:eastAsia="Times New Roman" w:hAnsi="Times New Roman"/>
              </w:rPr>
              <w:t xml:space="preserve">- Ban Tuyên giáo </w:t>
            </w:r>
            <w:r w:rsidR="0066124C">
              <w:rPr>
                <w:rFonts w:ascii="Times New Roman" w:eastAsia="Times New Roman" w:hAnsi="Times New Roman"/>
              </w:rPr>
              <w:t xml:space="preserve">Tỉnh </w:t>
            </w:r>
            <w:r>
              <w:rPr>
                <w:rFonts w:ascii="Times New Roman" w:eastAsia="Times New Roman" w:hAnsi="Times New Roman"/>
              </w:rPr>
              <w:t>ủy;</w:t>
            </w:r>
          </w:p>
          <w:p w:rsidR="00A32E41" w:rsidRDefault="00A32E41" w:rsidP="00A32E41">
            <w:pPr>
              <w:spacing w:after="0" w:line="240" w:lineRule="auto"/>
              <w:rPr>
                <w:rFonts w:ascii="Times New Roman" w:eastAsia="Times New Roman" w:hAnsi="Times New Roman"/>
              </w:rPr>
            </w:pPr>
            <w:r>
              <w:rPr>
                <w:rFonts w:ascii="Times New Roman" w:eastAsia="Times New Roman" w:hAnsi="Times New Roman"/>
              </w:rPr>
              <w:t xml:space="preserve">- Các </w:t>
            </w:r>
            <w:r w:rsidR="00AF052C">
              <w:rPr>
                <w:rFonts w:ascii="Times New Roman" w:eastAsia="Times New Roman" w:hAnsi="Times New Roman"/>
              </w:rPr>
              <w:t>LĐLĐ huyện, TX, TP, CĐ ngành;</w:t>
            </w:r>
            <w:r w:rsidR="00AF052C">
              <w:rPr>
                <w:rFonts w:ascii="Times New Roman" w:eastAsia="Times New Roman" w:hAnsi="Times New Roman"/>
              </w:rPr>
              <w:br/>
              <w:t xml:space="preserve">- </w:t>
            </w:r>
            <w:r>
              <w:rPr>
                <w:rFonts w:ascii="Times New Roman" w:eastAsia="Times New Roman" w:hAnsi="Times New Roman"/>
              </w:rPr>
              <w:t>CĐCS trực thuộc LĐLĐ tỉnh;</w:t>
            </w:r>
          </w:p>
          <w:p w:rsidR="00D555D6" w:rsidRDefault="00D555D6" w:rsidP="00336B73">
            <w:pPr>
              <w:spacing w:after="0" w:line="240" w:lineRule="auto"/>
            </w:pPr>
            <w:r>
              <w:rPr>
                <w:rFonts w:ascii="Times New Roman" w:eastAsia="Times New Roman" w:hAnsi="Times New Roman"/>
              </w:rPr>
              <w:t>- Lưu: VT, Ban TG-NC.</w:t>
            </w:r>
          </w:p>
        </w:tc>
        <w:tc>
          <w:tcPr>
            <w:tcW w:w="4961" w:type="dxa"/>
            <w:shd w:val="clear" w:color="auto" w:fill="auto"/>
            <w:tcMar>
              <w:left w:w="56" w:type="dxa"/>
              <w:right w:w="56" w:type="dxa"/>
            </w:tcMar>
          </w:tcPr>
          <w:p w:rsidR="00D555D6" w:rsidRDefault="00D555D6" w:rsidP="00AF052C">
            <w:pPr>
              <w:spacing w:after="0" w:line="240" w:lineRule="auto"/>
              <w:jc w:val="center"/>
              <w:rPr>
                <w:rFonts w:ascii="Times New Roman" w:eastAsia="Times New Roman" w:hAnsi="Times New Roman"/>
                <w:b/>
                <w:sz w:val="28"/>
              </w:rPr>
            </w:pPr>
            <w:r>
              <w:rPr>
                <w:rFonts w:ascii="Times New Roman" w:eastAsia="Times New Roman" w:hAnsi="Times New Roman"/>
                <w:b/>
                <w:sz w:val="28"/>
              </w:rPr>
              <w:t>TM. BAN THƯỜNG VỤ</w:t>
            </w:r>
          </w:p>
          <w:p w:rsidR="00D555D6" w:rsidRDefault="00D555D6" w:rsidP="00AF052C">
            <w:pPr>
              <w:spacing w:after="0" w:line="240" w:lineRule="auto"/>
              <w:ind w:left="227" w:hanging="227"/>
              <w:jc w:val="center"/>
              <w:rPr>
                <w:rFonts w:ascii="Times New Roman" w:eastAsia="Times New Roman" w:hAnsi="Times New Roman"/>
                <w:b/>
                <w:sz w:val="28"/>
              </w:rPr>
            </w:pPr>
            <w:r>
              <w:rPr>
                <w:rFonts w:ascii="Times New Roman" w:eastAsia="Times New Roman" w:hAnsi="Times New Roman"/>
                <w:b/>
                <w:sz w:val="28"/>
              </w:rPr>
              <w:t>PHÓ CHỦ TỊCH</w:t>
            </w:r>
          </w:p>
          <w:p w:rsidR="00D555D6" w:rsidRDefault="00D555D6" w:rsidP="00AF052C">
            <w:pPr>
              <w:spacing w:after="0" w:line="240" w:lineRule="auto"/>
              <w:jc w:val="center"/>
              <w:rPr>
                <w:rFonts w:ascii="Times New Roman" w:eastAsia="Times New Roman" w:hAnsi="Times New Roman"/>
                <w:b/>
                <w:sz w:val="28"/>
              </w:rPr>
            </w:pPr>
          </w:p>
          <w:p w:rsidR="00D555D6" w:rsidRDefault="00D555D6" w:rsidP="00AF052C">
            <w:pPr>
              <w:spacing w:after="0" w:line="240" w:lineRule="auto"/>
              <w:jc w:val="center"/>
              <w:rPr>
                <w:rFonts w:ascii="Times New Roman" w:eastAsia="Times New Roman" w:hAnsi="Times New Roman"/>
                <w:b/>
                <w:sz w:val="28"/>
              </w:rPr>
            </w:pPr>
          </w:p>
          <w:p w:rsidR="00D555D6" w:rsidRDefault="00D555D6" w:rsidP="00AF052C">
            <w:pPr>
              <w:spacing w:after="0" w:line="240" w:lineRule="auto"/>
              <w:jc w:val="center"/>
              <w:rPr>
                <w:rFonts w:ascii="Times New Roman" w:eastAsia="Times New Roman" w:hAnsi="Times New Roman"/>
                <w:b/>
                <w:sz w:val="28"/>
              </w:rPr>
            </w:pPr>
          </w:p>
          <w:p w:rsidR="00D555D6" w:rsidRDefault="00D555D6" w:rsidP="00AF052C">
            <w:pPr>
              <w:spacing w:after="0" w:line="240" w:lineRule="auto"/>
              <w:jc w:val="center"/>
              <w:rPr>
                <w:rFonts w:ascii="Times New Roman" w:eastAsia="Times New Roman" w:hAnsi="Times New Roman"/>
                <w:b/>
              </w:rPr>
            </w:pPr>
          </w:p>
          <w:p w:rsidR="00D555D6" w:rsidRDefault="00D555D6" w:rsidP="00AF052C">
            <w:pPr>
              <w:spacing w:after="0" w:line="240" w:lineRule="auto"/>
              <w:jc w:val="center"/>
              <w:rPr>
                <w:rFonts w:ascii="Times New Roman" w:eastAsia="Times New Roman" w:hAnsi="Times New Roman"/>
                <w:b/>
                <w:sz w:val="28"/>
              </w:rPr>
            </w:pPr>
          </w:p>
          <w:p w:rsidR="00B31D6E" w:rsidRDefault="00B31D6E" w:rsidP="00AF052C">
            <w:pPr>
              <w:spacing w:after="0" w:line="240" w:lineRule="auto"/>
              <w:jc w:val="center"/>
              <w:rPr>
                <w:rFonts w:ascii="Times New Roman" w:eastAsia="Times New Roman" w:hAnsi="Times New Roman"/>
                <w:b/>
                <w:sz w:val="28"/>
              </w:rPr>
            </w:pPr>
          </w:p>
          <w:p w:rsidR="00D555D6" w:rsidRDefault="00D555D6" w:rsidP="00AF052C">
            <w:pPr>
              <w:spacing w:after="0" w:line="240" w:lineRule="auto"/>
              <w:jc w:val="center"/>
            </w:pPr>
            <w:r>
              <w:rPr>
                <w:rFonts w:ascii="Times New Roman" w:eastAsia="Times New Roman" w:hAnsi="Times New Roman"/>
                <w:b/>
                <w:sz w:val="28"/>
              </w:rPr>
              <w:t>Lê Từ Bình</w:t>
            </w:r>
          </w:p>
        </w:tc>
      </w:tr>
    </w:tbl>
    <w:p w:rsidR="00C15E48" w:rsidRPr="00C15E48" w:rsidRDefault="00C15E48" w:rsidP="00C15E48">
      <w:pPr>
        <w:spacing w:before="120" w:after="0" w:line="240" w:lineRule="auto"/>
        <w:rPr>
          <w:rFonts w:ascii="Times New Roman" w:hAnsi="Times New Roman"/>
          <w:sz w:val="28"/>
          <w:szCs w:val="28"/>
        </w:rPr>
      </w:pPr>
    </w:p>
    <w:p w:rsidR="00C15E48" w:rsidRPr="00C15E48" w:rsidRDefault="00C15E48">
      <w:pPr>
        <w:rPr>
          <w:rFonts w:ascii="Times New Roman" w:hAnsi="Times New Roman"/>
        </w:rPr>
      </w:pPr>
    </w:p>
    <w:sectPr w:rsidR="00C15E48" w:rsidRPr="00C15E48" w:rsidSect="0002605E">
      <w:footerReference w:type="default" r:id="rId7"/>
      <w:pgSz w:w="11907" w:h="16839"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539" w:rsidRDefault="00A75539" w:rsidP="00CB029A">
      <w:pPr>
        <w:spacing w:after="0" w:line="240" w:lineRule="auto"/>
      </w:pPr>
      <w:r>
        <w:separator/>
      </w:r>
    </w:p>
  </w:endnote>
  <w:endnote w:type="continuationSeparator" w:id="1">
    <w:p w:rsidR="00A75539" w:rsidRDefault="00A75539" w:rsidP="00CB0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82006"/>
      <w:docPartObj>
        <w:docPartGallery w:val="Page Numbers (Bottom of Page)"/>
        <w:docPartUnique/>
      </w:docPartObj>
    </w:sdtPr>
    <w:sdtEndPr>
      <w:rPr>
        <w:noProof/>
      </w:rPr>
    </w:sdtEndPr>
    <w:sdtContent>
      <w:p w:rsidR="00CB029A" w:rsidRDefault="00C9450C">
        <w:pPr>
          <w:pStyle w:val="Footer"/>
          <w:jc w:val="right"/>
        </w:pPr>
        <w:r w:rsidRPr="00CB029A">
          <w:rPr>
            <w:rFonts w:ascii="Times New Roman" w:hAnsi="Times New Roman"/>
            <w:sz w:val="26"/>
            <w:szCs w:val="26"/>
          </w:rPr>
          <w:fldChar w:fldCharType="begin"/>
        </w:r>
        <w:r w:rsidR="00CB029A" w:rsidRPr="00CB029A">
          <w:rPr>
            <w:rFonts w:ascii="Times New Roman" w:hAnsi="Times New Roman"/>
            <w:sz w:val="26"/>
            <w:szCs w:val="26"/>
          </w:rPr>
          <w:instrText xml:space="preserve"> PAGE   \* MERGEFORMAT </w:instrText>
        </w:r>
        <w:r w:rsidRPr="00CB029A">
          <w:rPr>
            <w:rFonts w:ascii="Times New Roman" w:hAnsi="Times New Roman"/>
            <w:sz w:val="26"/>
            <w:szCs w:val="26"/>
          </w:rPr>
          <w:fldChar w:fldCharType="separate"/>
        </w:r>
        <w:r w:rsidR="0002605E">
          <w:rPr>
            <w:rFonts w:ascii="Times New Roman" w:hAnsi="Times New Roman"/>
            <w:noProof/>
            <w:sz w:val="26"/>
            <w:szCs w:val="26"/>
          </w:rPr>
          <w:t>3</w:t>
        </w:r>
        <w:r w:rsidRPr="00CB029A">
          <w:rPr>
            <w:rFonts w:ascii="Times New Roman" w:hAnsi="Times New Roman"/>
            <w:noProof/>
            <w:sz w:val="26"/>
            <w:szCs w:val="26"/>
          </w:rPr>
          <w:fldChar w:fldCharType="end"/>
        </w:r>
      </w:p>
    </w:sdtContent>
  </w:sdt>
  <w:p w:rsidR="00CB029A" w:rsidRDefault="00CB0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539" w:rsidRDefault="00A75539" w:rsidP="00CB029A">
      <w:pPr>
        <w:spacing w:after="0" w:line="240" w:lineRule="auto"/>
      </w:pPr>
      <w:r>
        <w:separator/>
      </w:r>
    </w:p>
  </w:footnote>
  <w:footnote w:type="continuationSeparator" w:id="1">
    <w:p w:rsidR="00A75539" w:rsidRDefault="00A75539" w:rsidP="00CB02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15E48"/>
    <w:rsid w:val="000178E4"/>
    <w:rsid w:val="0002605E"/>
    <w:rsid w:val="000B20AC"/>
    <w:rsid w:val="00137BB3"/>
    <w:rsid w:val="001F406F"/>
    <w:rsid w:val="0022487E"/>
    <w:rsid w:val="00396475"/>
    <w:rsid w:val="003D6620"/>
    <w:rsid w:val="003E47FE"/>
    <w:rsid w:val="004D2C71"/>
    <w:rsid w:val="005104E5"/>
    <w:rsid w:val="0054575F"/>
    <w:rsid w:val="005565F3"/>
    <w:rsid w:val="00567C0F"/>
    <w:rsid w:val="005867ED"/>
    <w:rsid w:val="0064167B"/>
    <w:rsid w:val="0066124C"/>
    <w:rsid w:val="00662FA3"/>
    <w:rsid w:val="00687033"/>
    <w:rsid w:val="00696E64"/>
    <w:rsid w:val="007479D6"/>
    <w:rsid w:val="00754F66"/>
    <w:rsid w:val="00755031"/>
    <w:rsid w:val="00757C06"/>
    <w:rsid w:val="00786765"/>
    <w:rsid w:val="007A35CB"/>
    <w:rsid w:val="0081171C"/>
    <w:rsid w:val="00826AAA"/>
    <w:rsid w:val="00865365"/>
    <w:rsid w:val="00875C7D"/>
    <w:rsid w:val="00887718"/>
    <w:rsid w:val="008F377E"/>
    <w:rsid w:val="00A32E41"/>
    <w:rsid w:val="00A75539"/>
    <w:rsid w:val="00AF052C"/>
    <w:rsid w:val="00B31D6E"/>
    <w:rsid w:val="00B70FE6"/>
    <w:rsid w:val="00BB1404"/>
    <w:rsid w:val="00BC774B"/>
    <w:rsid w:val="00BF0741"/>
    <w:rsid w:val="00C15E48"/>
    <w:rsid w:val="00C22C2E"/>
    <w:rsid w:val="00C9450C"/>
    <w:rsid w:val="00C97201"/>
    <w:rsid w:val="00CB029A"/>
    <w:rsid w:val="00D47F53"/>
    <w:rsid w:val="00D51134"/>
    <w:rsid w:val="00D555D6"/>
    <w:rsid w:val="00F358FB"/>
    <w:rsid w:val="00F6399B"/>
    <w:rsid w:val="00FA49E5"/>
    <w:rsid w:val="00FB2995"/>
    <w:rsid w:val="00FD6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4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F66"/>
    <w:pPr>
      <w:ind w:left="720"/>
      <w:contextualSpacing/>
    </w:pPr>
  </w:style>
  <w:style w:type="paragraph" w:styleId="Header">
    <w:name w:val="header"/>
    <w:basedOn w:val="Normal"/>
    <w:link w:val="HeaderChar"/>
    <w:uiPriority w:val="99"/>
    <w:unhideWhenUsed/>
    <w:rsid w:val="00CB0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29A"/>
    <w:rPr>
      <w:rFonts w:ascii="Calibri" w:eastAsia="Calibri" w:hAnsi="Calibri"/>
      <w:sz w:val="22"/>
      <w:szCs w:val="22"/>
    </w:rPr>
  </w:style>
  <w:style w:type="paragraph" w:styleId="Footer">
    <w:name w:val="footer"/>
    <w:basedOn w:val="Normal"/>
    <w:link w:val="FooterChar"/>
    <w:uiPriority w:val="99"/>
    <w:unhideWhenUsed/>
    <w:rsid w:val="00CB0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29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4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F66"/>
    <w:pPr>
      <w:ind w:left="720"/>
      <w:contextualSpacing/>
    </w:pPr>
  </w:style>
  <w:style w:type="paragraph" w:styleId="Header">
    <w:name w:val="header"/>
    <w:basedOn w:val="Normal"/>
    <w:link w:val="HeaderChar"/>
    <w:uiPriority w:val="99"/>
    <w:unhideWhenUsed/>
    <w:rsid w:val="00CB0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29A"/>
    <w:rPr>
      <w:rFonts w:ascii="Calibri" w:eastAsia="Calibri" w:hAnsi="Calibri"/>
      <w:sz w:val="22"/>
      <w:szCs w:val="22"/>
    </w:rPr>
  </w:style>
  <w:style w:type="paragraph" w:styleId="Footer">
    <w:name w:val="footer"/>
    <w:basedOn w:val="Normal"/>
    <w:link w:val="FooterChar"/>
    <w:uiPriority w:val="99"/>
    <w:unhideWhenUsed/>
    <w:rsid w:val="00CB0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29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2CDC-A6B7-4C9C-9107-5B619B6E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Trung Chinh</cp:lastModifiedBy>
  <cp:revision>10</cp:revision>
  <dcterms:created xsi:type="dcterms:W3CDTF">2021-04-13T07:36:00Z</dcterms:created>
  <dcterms:modified xsi:type="dcterms:W3CDTF">2021-04-14T07:12:00Z</dcterms:modified>
</cp:coreProperties>
</file>