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9" w:type="dxa"/>
        <w:jc w:val="center"/>
        <w:tblCellMar>
          <w:left w:w="28" w:type="dxa"/>
          <w:right w:w="28" w:type="dxa"/>
        </w:tblCellMar>
        <w:tblLook w:val="01E0" w:firstRow="1" w:lastRow="1" w:firstColumn="1" w:lastColumn="1" w:noHBand="0" w:noVBand="0"/>
      </w:tblPr>
      <w:tblGrid>
        <w:gridCol w:w="5565"/>
        <w:gridCol w:w="5144"/>
      </w:tblGrid>
      <w:tr w:rsidR="00836F28" w:rsidRPr="00FA0BF1" w:rsidTr="002A7123">
        <w:trPr>
          <w:trHeight w:val="719"/>
          <w:jc w:val="center"/>
        </w:trPr>
        <w:tc>
          <w:tcPr>
            <w:tcW w:w="5565" w:type="dxa"/>
            <w:shd w:val="clear" w:color="auto" w:fill="auto"/>
          </w:tcPr>
          <w:p w:rsidR="00836F28" w:rsidRPr="00FA0BF1" w:rsidRDefault="007D6239" w:rsidP="002A7123">
            <w:pPr>
              <w:ind w:left="-207" w:firstLine="59"/>
              <w:jc w:val="center"/>
              <w:rPr>
                <w:color w:val="000000"/>
                <w:spacing w:val="-6"/>
                <w:szCs w:val="26"/>
              </w:rPr>
            </w:pPr>
            <w:r>
              <w:rPr>
                <w:color w:val="000000"/>
                <w:spacing w:val="-6"/>
                <w:szCs w:val="26"/>
              </w:rPr>
              <w:t xml:space="preserve"> </w:t>
            </w:r>
            <w:r w:rsidR="00836F28" w:rsidRPr="00FA0BF1">
              <w:rPr>
                <w:color w:val="000000"/>
                <w:spacing w:val="-6"/>
                <w:szCs w:val="26"/>
              </w:rPr>
              <w:t>TỔNG LIÊN ĐOÀN LAO ĐỘNG VIỆT NAM</w:t>
            </w:r>
          </w:p>
          <w:p w:rsidR="00836F28" w:rsidRPr="00FA0BF1" w:rsidRDefault="000F3729" w:rsidP="002A7123">
            <w:pPr>
              <w:jc w:val="center"/>
              <w:rPr>
                <w:b/>
                <w:color w:val="000000"/>
                <w:sz w:val="26"/>
              </w:rPr>
            </w:pPr>
            <w:r>
              <w:rPr>
                <w:b/>
                <w:noProof/>
                <w:color w:val="000000"/>
                <w:sz w:val="26"/>
              </w:rPr>
              <w:pict>
                <v:line id="Straight Connector 4" o:spid="_x0000_s1026" style="position:absolute;left:0;text-align:left;z-index:251660288;visibility:visible" from="8.55pt,16.5pt" to="267.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Dp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"/>
              </w:pict>
            </w:r>
            <w:r w:rsidR="00836F28" w:rsidRPr="00FA0BF1">
              <w:rPr>
                <w:b/>
                <w:color w:val="000000"/>
                <w:sz w:val="26"/>
              </w:rPr>
              <w:t>LIÊN ĐOÀN LAO ĐỘNG TỈNH BÌNH ĐỊNH</w:t>
            </w:r>
          </w:p>
        </w:tc>
        <w:tc>
          <w:tcPr>
            <w:tcW w:w="5144" w:type="dxa"/>
            <w:shd w:val="clear" w:color="auto" w:fill="auto"/>
          </w:tcPr>
          <w:p w:rsidR="00836F28" w:rsidRPr="00FA0BF1" w:rsidRDefault="00836F28" w:rsidP="002A7123">
            <w:pPr>
              <w:ind w:left="-41"/>
              <w:jc w:val="center"/>
              <w:rPr>
                <w:b/>
                <w:color w:val="000000"/>
                <w:spacing w:val="-4"/>
                <w:szCs w:val="26"/>
              </w:rPr>
            </w:pPr>
            <w:r w:rsidRPr="00FA0BF1">
              <w:rPr>
                <w:b/>
                <w:color w:val="000000"/>
                <w:spacing w:val="-4"/>
                <w:szCs w:val="26"/>
              </w:rPr>
              <w:t>CỘNG HÒA XÃ HỘI CHỦ NGHĨA VIỆT NAM</w:t>
            </w:r>
          </w:p>
          <w:p w:rsidR="00836F28" w:rsidRPr="00FA0BF1" w:rsidRDefault="000F3729" w:rsidP="002A7123">
            <w:pPr>
              <w:jc w:val="center"/>
              <w:rPr>
                <w:b/>
                <w:color w:val="000000"/>
                <w:sz w:val="26"/>
              </w:rPr>
            </w:pPr>
            <w:r>
              <w:rPr>
                <w:noProof/>
                <w:color w:val="000000"/>
                <w:sz w:val="26"/>
              </w:rPr>
              <w:pict>
                <v:line id="Straight Connector 3" o:spid="_x0000_s1027" style="position:absolute;left:0;text-align:left;z-index:251659264;visibility:visible" from="47.4pt,16.1pt" to="206.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4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"/>
              </w:pict>
            </w:r>
            <w:r w:rsidR="00836F28" w:rsidRPr="00FA0BF1">
              <w:rPr>
                <w:b/>
                <w:color w:val="000000"/>
                <w:sz w:val="26"/>
              </w:rPr>
              <w:t>Độc lập - Tự do - Hạnh phúc</w:t>
            </w:r>
          </w:p>
        </w:tc>
      </w:tr>
      <w:tr w:rsidR="00836F28" w:rsidRPr="000F203E" w:rsidTr="002A7123">
        <w:trPr>
          <w:trHeight w:val="356"/>
          <w:jc w:val="center"/>
        </w:trPr>
        <w:tc>
          <w:tcPr>
            <w:tcW w:w="5565" w:type="dxa"/>
            <w:shd w:val="clear" w:color="auto" w:fill="auto"/>
          </w:tcPr>
          <w:p w:rsidR="00836F28" w:rsidRPr="005C38D3" w:rsidRDefault="00836F28" w:rsidP="002A7123">
            <w:pPr>
              <w:jc w:val="center"/>
              <w:rPr>
                <w:color w:val="000000"/>
                <w:sz w:val="8"/>
                <w:szCs w:val="8"/>
              </w:rPr>
            </w:pPr>
          </w:p>
          <w:p w:rsidR="00836F28" w:rsidRPr="00A00233" w:rsidRDefault="00836F28" w:rsidP="00422D8C">
            <w:pPr>
              <w:jc w:val="center"/>
              <w:rPr>
                <w:color w:val="000000"/>
                <w:highlight w:val="yellow"/>
              </w:rPr>
            </w:pPr>
            <w:r w:rsidRPr="00D33C7E">
              <w:rPr>
                <w:color w:val="000000"/>
                <w:sz w:val="26"/>
              </w:rPr>
              <w:t xml:space="preserve">Số: </w:t>
            </w:r>
            <w:r w:rsidR="006658A7">
              <w:rPr>
                <w:color w:val="000000"/>
                <w:sz w:val="26"/>
              </w:rPr>
              <w:t>40</w:t>
            </w:r>
            <w:r w:rsidRPr="00D33C7E">
              <w:rPr>
                <w:color w:val="000000"/>
                <w:sz w:val="26"/>
              </w:rPr>
              <w:t>/HD-LĐLĐ</w:t>
            </w:r>
          </w:p>
        </w:tc>
        <w:tc>
          <w:tcPr>
            <w:tcW w:w="5144" w:type="dxa"/>
            <w:shd w:val="clear" w:color="auto" w:fill="auto"/>
          </w:tcPr>
          <w:p w:rsidR="00836F28" w:rsidRPr="005C38D3" w:rsidRDefault="00836F28" w:rsidP="002A7123">
            <w:pPr>
              <w:jc w:val="center"/>
              <w:rPr>
                <w:i/>
                <w:color w:val="000000"/>
                <w:sz w:val="8"/>
                <w:szCs w:val="8"/>
              </w:rPr>
            </w:pPr>
          </w:p>
          <w:p w:rsidR="00836F28" w:rsidRPr="00A00233" w:rsidRDefault="00836F28" w:rsidP="00422D8C">
            <w:pPr>
              <w:jc w:val="center"/>
              <w:rPr>
                <w:i/>
                <w:color w:val="000000"/>
                <w:sz w:val="26"/>
                <w:highlight w:val="yellow"/>
              </w:rPr>
            </w:pPr>
            <w:r>
              <w:rPr>
                <w:i/>
                <w:color w:val="000000"/>
                <w:sz w:val="26"/>
                <w:szCs w:val="26"/>
              </w:rPr>
              <w:t xml:space="preserve">Bình Định, ngày </w:t>
            </w:r>
            <w:r w:rsidR="006658A7">
              <w:rPr>
                <w:i/>
                <w:color w:val="000000"/>
                <w:sz w:val="26"/>
                <w:szCs w:val="26"/>
              </w:rPr>
              <w:t xml:space="preserve">26 </w:t>
            </w:r>
            <w:r w:rsidRPr="00D33C7E">
              <w:rPr>
                <w:i/>
                <w:color w:val="000000"/>
                <w:sz w:val="26"/>
                <w:szCs w:val="26"/>
              </w:rPr>
              <w:t xml:space="preserve">tháng </w:t>
            </w:r>
            <w:r>
              <w:rPr>
                <w:i/>
                <w:color w:val="000000"/>
                <w:sz w:val="26"/>
                <w:szCs w:val="26"/>
              </w:rPr>
              <w:t xml:space="preserve">10 </w:t>
            </w:r>
            <w:r w:rsidRPr="00D33C7E">
              <w:rPr>
                <w:i/>
                <w:color w:val="000000"/>
                <w:sz w:val="26"/>
                <w:szCs w:val="26"/>
              </w:rPr>
              <w:t>năm 2021</w:t>
            </w:r>
          </w:p>
        </w:tc>
      </w:tr>
    </w:tbl>
    <w:p w:rsidR="00836F28" w:rsidRPr="00FB188F" w:rsidRDefault="00836F28" w:rsidP="00836F28">
      <w:pPr>
        <w:jc w:val="center"/>
        <w:rPr>
          <w:color w:val="000000"/>
          <w:sz w:val="32"/>
          <w:szCs w:val="32"/>
        </w:rPr>
      </w:pPr>
    </w:p>
    <w:p w:rsidR="00836F28" w:rsidRPr="00A00233" w:rsidRDefault="00836F28" w:rsidP="00836F28">
      <w:pPr>
        <w:jc w:val="center"/>
        <w:rPr>
          <w:color w:val="000000"/>
          <w:sz w:val="9"/>
          <w:szCs w:val="27"/>
        </w:rPr>
      </w:pPr>
    </w:p>
    <w:p w:rsidR="00836F28" w:rsidRPr="00810118" w:rsidRDefault="00836F28" w:rsidP="006658A7">
      <w:pPr>
        <w:pStyle w:val="BodyTextIndent"/>
        <w:spacing w:before="0" w:beforeAutospacing="0" w:after="0" w:afterAutospacing="0"/>
        <w:jc w:val="center"/>
        <w:rPr>
          <w:b/>
          <w:spacing w:val="-6"/>
          <w:sz w:val="28"/>
          <w:szCs w:val="28"/>
        </w:rPr>
      </w:pPr>
      <w:r w:rsidRPr="00810118">
        <w:rPr>
          <w:b/>
          <w:spacing w:val="-6"/>
          <w:sz w:val="28"/>
          <w:szCs w:val="28"/>
        </w:rPr>
        <w:t>HƯỚNG DẪN</w:t>
      </w:r>
    </w:p>
    <w:p w:rsidR="00422D8C" w:rsidRPr="00422D8C" w:rsidRDefault="00836F28" w:rsidP="006658A7">
      <w:pPr>
        <w:pStyle w:val="BodyText"/>
        <w:spacing w:after="0"/>
        <w:jc w:val="center"/>
        <w:rPr>
          <w:b/>
          <w:color w:val="222222"/>
          <w:sz w:val="28"/>
          <w:szCs w:val="28"/>
          <w:shd w:val="clear" w:color="auto" w:fill="FFFFFF"/>
        </w:rPr>
      </w:pPr>
      <w:r w:rsidRPr="0042225A">
        <w:rPr>
          <w:b/>
          <w:color w:val="222222"/>
          <w:sz w:val="28"/>
          <w:szCs w:val="28"/>
          <w:shd w:val="clear" w:color="auto" w:fill="FFFFFF"/>
        </w:rPr>
        <w:t>Thực hiện</w:t>
      </w:r>
      <w:r w:rsidR="00DE771D">
        <w:rPr>
          <w:b/>
          <w:color w:val="222222"/>
          <w:sz w:val="28"/>
          <w:szCs w:val="28"/>
          <w:shd w:val="clear" w:color="auto" w:fill="FFFFFF"/>
        </w:rPr>
        <w:t xml:space="preserve"> </w:t>
      </w:r>
      <w:r w:rsidR="00422D8C" w:rsidRPr="00422D8C">
        <w:rPr>
          <w:b/>
          <w:color w:val="222222"/>
          <w:sz w:val="28"/>
          <w:szCs w:val="28"/>
          <w:shd w:val="clear" w:color="auto" w:fill="FFFFFF"/>
        </w:rPr>
        <w:t>Quyết định số 3345/QĐ-TLĐ ngày 11/10/2021</w:t>
      </w:r>
    </w:p>
    <w:p w:rsidR="00422D8C" w:rsidRDefault="00422D8C" w:rsidP="006658A7">
      <w:pPr>
        <w:pStyle w:val="BodyText"/>
        <w:spacing w:after="0"/>
        <w:jc w:val="center"/>
        <w:rPr>
          <w:b/>
          <w:color w:val="222222"/>
          <w:sz w:val="28"/>
          <w:szCs w:val="28"/>
          <w:shd w:val="clear" w:color="auto" w:fill="FFFFFF"/>
        </w:rPr>
      </w:pPr>
      <w:r w:rsidRPr="00422D8C">
        <w:rPr>
          <w:b/>
          <w:color w:val="222222"/>
          <w:sz w:val="28"/>
          <w:szCs w:val="28"/>
          <w:shd w:val="clear" w:color="auto" w:fill="FFFFFF"/>
        </w:rPr>
        <w:t>của Tổng Liên đoàn Lao động Việt Nam</w:t>
      </w:r>
      <w:r>
        <w:rPr>
          <w:b/>
          <w:color w:val="222222"/>
          <w:sz w:val="28"/>
          <w:szCs w:val="28"/>
          <w:shd w:val="clear" w:color="auto" w:fill="FFFFFF"/>
        </w:rPr>
        <w:t xml:space="preserve"> v</w:t>
      </w:r>
      <w:r w:rsidRPr="00422D8C">
        <w:rPr>
          <w:b/>
          <w:color w:val="222222"/>
          <w:sz w:val="28"/>
          <w:szCs w:val="28"/>
          <w:shd w:val="clear" w:color="auto" w:fill="FFFFFF"/>
        </w:rPr>
        <w:t xml:space="preserve">ề việc chi hỗ trợ trẻ em mồ côi </w:t>
      </w:r>
    </w:p>
    <w:p w:rsidR="00422D8C" w:rsidRPr="00422D8C" w:rsidRDefault="00422D8C" w:rsidP="006658A7">
      <w:pPr>
        <w:pStyle w:val="BodyText"/>
        <w:spacing w:after="0"/>
        <w:jc w:val="center"/>
        <w:rPr>
          <w:b/>
          <w:color w:val="222222"/>
          <w:sz w:val="28"/>
          <w:szCs w:val="28"/>
          <w:shd w:val="clear" w:color="auto" w:fill="FFFFFF"/>
        </w:rPr>
      </w:pPr>
      <w:r w:rsidRPr="00422D8C">
        <w:rPr>
          <w:b/>
          <w:color w:val="222222"/>
          <w:sz w:val="28"/>
          <w:szCs w:val="28"/>
          <w:shd w:val="clear" w:color="auto" w:fill="FFFFFF"/>
        </w:rPr>
        <w:t>là con đoàn viên</w:t>
      </w:r>
      <w:r w:rsidR="006658A7">
        <w:rPr>
          <w:b/>
          <w:color w:val="222222"/>
          <w:sz w:val="28"/>
          <w:szCs w:val="28"/>
          <w:shd w:val="clear" w:color="auto" w:fill="FFFFFF"/>
        </w:rPr>
        <w:t xml:space="preserve"> công đoàn tử vong</w:t>
      </w:r>
      <w:r w:rsidR="00D559A6">
        <w:rPr>
          <w:b/>
          <w:color w:val="222222"/>
          <w:sz w:val="28"/>
          <w:szCs w:val="28"/>
          <w:shd w:val="clear" w:color="auto" w:fill="FFFFFF"/>
        </w:rPr>
        <w:t xml:space="preserve"> </w:t>
      </w:r>
      <w:r w:rsidR="006658A7">
        <w:rPr>
          <w:b/>
          <w:color w:val="222222"/>
          <w:sz w:val="28"/>
          <w:szCs w:val="28"/>
          <w:shd w:val="clear" w:color="auto" w:fill="FFFFFF"/>
        </w:rPr>
        <w:t>do dịch Covid-</w:t>
      </w:r>
      <w:r w:rsidRPr="00422D8C">
        <w:rPr>
          <w:b/>
          <w:color w:val="222222"/>
          <w:sz w:val="28"/>
          <w:szCs w:val="28"/>
          <w:shd w:val="clear" w:color="auto" w:fill="FFFFFF"/>
        </w:rPr>
        <w:t xml:space="preserve">19 </w:t>
      </w:r>
    </w:p>
    <w:p w:rsidR="00836F28" w:rsidRPr="00FB188F" w:rsidRDefault="00836F28" w:rsidP="00422D8C">
      <w:pPr>
        <w:pStyle w:val="BodyTextIndent"/>
        <w:spacing w:before="0" w:beforeAutospacing="0" w:after="0" w:afterAutospacing="0"/>
        <w:jc w:val="center"/>
        <w:rPr>
          <w:b/>
          <w:color w:val="222222"/>
          <w:sz w:val="32"/>
          <w:szCs w:val="32"/>
          <w:shd w:val="clear" w:color="auto" w:fill="FFFFFF"/>
        </w:rPr>
      </w:pPr>
    </w:p>
    <w:p w:rsidR="00422D8C" w:rsidRPr="007736CC" w:rsidRDefault="00836F28" w:rsidP="00BF33D8">
      <w:pPr>
        <w:pStyle w:val="BodyTextIndent"/>
        <w:spacing w:before="120" w:beforeAutospacing="0" w:after="120" w:afterAutospacing="0"/>
        <w:ind w:firstLine="709"/>
        <w:jc w:val="both"/>
        <w:rPr>
          <w:bCs/>
          <w:spacing w:val="-2"/>
          <w:sz w:val="28"/>
          <w:szCs w:val="28"/>
        </w:rPr>
      </w:pPr>
      <w:r w:rsidRPr="007736CC">
        <w:rPr>
          <w:bCs/>
          <w:spacing w:val="-2"/>
          <w:sz w:val="28"/>
          <w:szCs w:val="28"/>
        </w:rPr>
        <w:t xml:space="preserve">Căn cứ </w:t>
      </w:r>
      <w:r w:rsidR="00422D8C" w:rsidRPr="007736CC">
        <w:rPr>
          <w:bCs/>
          <w:spacing w:val="-2"/>
          <w:sz w:val="28"/>
          <w:szCs w:val="28"/>
        </w:rPr>
        <w:t>Quyết định số 3345/QĐ-TLĐ ngày 11/10/2021</w:t>
      </w:r>
      <w:r w:rsidR="006971B8">
        <w:rPr>
          <w:bCs/>
          <w:spacing w:val="-2"/>
          <w:sz w:val="28"/>
          <w:szCs w:val="28"/>
        </w:rPr>
        <w:t xml:space="preserve"> </w:t>
      </w:r>
      <w:r w:rsidR="00422D8C" w:rsidRPr="007736CC">
        <w:rPr>
          <w:bCs/>
          <w:spacing w:val="-2"/>
          <w:sz w:val="28"/>
          <w:szCs w:val="28"/>
        </w:rPr>
        <w:t>của Tổng Liên đoàn Lao động Việt Nam về việc chi hỗ trợ</w:t>
      </w:r>
      <w:r w:rsidR="00DE771D">
        <w:rPr>
          <w:bCs/>
          <w:spacing w:val="-2"/>
          <w:sz w:val="28"/>
          <w:szCs w:val="28"/>
        </w:rPr>
        <w:t xml:space="preserve"> </w:t>
      </w:r>
      <w:r w:rsidR="00422D8C" w:rsidRPr="007736CC">
        <w:rPr>
          <w:bCs/>
          <w:spacing w:val="-2"/>
          <w:sz w:val="28"/>
          <w:szCs w:val="28"/>
        </w:rPr>
        <w:t xml:space="preserve">trẻ em mồ côi là con đoàn viên </w:t>
      </w:r>
      <w:r w:rsidR="006658A7">
        <w:rPr>
          <w:bCs/>
          <w:spacing w:val="-2"/>
          <w:sz w:val="28"/>
          <w:szCs w:val="28"/>
        </w:rPr>
        <w:t>công đoàn tử vong do dịch Covid</w:t>
      </w:r>
      <w:r w:rsidR="00DE771D">
        <w:rPr>
          <w:bCs/>
          <w:spacing w:val="-2"/>
          <w:sz w:val="28"/>
          <w:szCs w:val="28"/>
        </w:rPr>
        <w:t>-</w:t>
      </w:r>
      <w:r w:rsidR="00422D8C" w:rsidRPr="007736CC">
        <w:rPr>
          <w:bCs/>
          <w:spacing w:val="-2"/>
          <w:sz w:val="28"/>
          <w:szCs w:val="28"/>
        </w:rPr>
        <w:t>19.</w:t>
      </w:r>
    </w:p>
    <w:p w:rsidR="00422D8C" w:rsidRPr="007736CC" w:rsidRDefault="00422D8C" w:rsidP="00BF33D8">
      <w:pPr>
        <w:pStyle w:val="BodyText"/>
        <w:spacing w:before="120"/>
        <w:ind w:firstLine="709"/>
        <w:jc w:val="both"/>
        <w:rPr>
          <w:bCs/>
          <w:spacing w:val="-2"/>
          <w:sz w:val="28"/>
          <w:szCs w:val="28"/>
        </w:rPr>
      </w:pPr>
      <w:r w:rsidRPr="007736CC">
        <w:rPr>
          <w:bCs/>
          <w:spacing w:val="-2"/>
          <w:sz w:val="28"/>
          <w:szCs w:val="28"/>
        </w:rPr>
        <w:t>C</w:t>
      </w:r>
      <w:r w:rsidR="00A03A68" w:rsidRPr="007736CC">
        <w:rPr>
          <w:bCs/>
          <w:spacing w:val="-2"/>
          <w:sz w:val="28"/>
          <w:szCs w:val="28"/>
        </w:rPr>
        <w:t>ăn cứ Hướng dẫn s</w:t>
      </w:r>
      <w:r w:rsidR="006658A7">
        <w:rPr>
          <w:sz w:val="28"/>
          <w:szCs w:val="28"/>
        </w:rPr>
        <w:t>ố 35/HD-</w:t>
      </w:r>
      <w:r w:rsidR="00A03A68" w:rsidRPr="007736CC">
        <w:rPr>
          <w:sz w:val="28"/>
          <w:szCs w:val="28"/>
        </w:rPr>
        <w:t>TLĐ</w:t>
      </w:r>
      <w:r w:rsidR="006971B8">
        <w:rPr>
          <w:bCs/>
          <w:spacing w:val="-2"/>
          <w:sz w:val="28"/>
          <w:szCs w:val="28"/>
        </w:rPr>
        <w:t xml:space="preserve"> ngày 21/10/2021 </w:t>
      </w:r>
      <w:r w:rsidR="00A03A68" w:rsidRPr="007736CC">
        <w:rPr>
          <w:bCs/>
          <w:spacing w:val="-2"/>
          <w:sz w:val="28"/>
          <w:szCs w:val="28"/>
        </w:rPr>
        <w:t>của Tổng Liên đoàn Lao động Việt Nam</w:t>
      </w:r>
      <w:r w:rsidR="00DE771D">
        <w:rPr>
          <w:bCs/>
          <w:spacing w:val="-2"/>
          <w:sz w:val="28"/>
          <w:szCs w:val="28"/>
        </w:rPr>
        <w:t xml:space="preserve"> </w:t>
      </w:r>
      <w:r w:rsidR="00A03A68" w:rsidRPr="007736CC">
        <w:rPr>
          <w:bCs/>
          <w:spacing w:val="-2"/>
          <w:sz w:val="28"/>
          <w:szCs w:val="28"/>
        </w:rPr>
        <w:t xml:space="preserve">về </w:t>
      </w:r>
      <w:r w:rsidRPr="007736CC">
        <w:rPr>
          <w:bCs/>
          <w:spacing w:val="-2"/>
          <w:sz w:val="28"/>
          <w:szCs w:val="28"/>
        </w:rPr>
        <w:t>việc chi hỗ trợ trẻ em mồ côi là con đoàn viên cô</w:t>
      </w:r>
      <w:r w:rsidR="007C265F">
        <w:rPr>
          <w:bCs/>
          <w:spacing w:val="-2"/>
          <w:sz w:val="28"/>
          <w:szCs w:val="28"/>
        </w:rPr>
        <w:t>ng đoàn tử vong do dịch Covid-</w:t>
      </w:r>
      <w:r w:rsidRPr="007736CC">
        <w:rPr>
          <w:bCs/>
          <w:spacing w:val="-2"/>
          <w:sz w:val="28"/>
          <w:szCs w:val="28"/>
        </w:rPr>
        <w:t>19 theo Quyết định số 3345/QĐ-TLĐ ngày 11/10/2021 của Tổng Liên đoàn Lao động Việt Nam</w:t>
      </w:r>
      <w:r w:rsidR="00DE771D">
        <w:rPr>
          <w:bCs/>
          <w:spacing w:val="-2"/>
          <w:sz w:val="28"/>
          <w:szCs w:val="28"/>
        </w:rPr>
        <w:t>.</w:t>
      </w:r>
    </w:p>
    <w:p w:rsidR="00836F28" w:rsidRPr="007736CC" w:rsidRDefault="00836F28" w:rsidP="00BF33D8">
      <w:pPr>
        <w:pStyle w:val="BodyTextIndent"/>
        <w:spacing w:before="120" w:beforeAutospacing="0" w:after="120" w:afterAutospacing="0"/>
        <w:ind w:firstLine="709"/>
        <w:jc w:val="both"/>
        <w:rPr>
          <w:bCs/>
          <w:spacing w:val="-2"/>
          <w:sz w:val="28"/>
          <w:szCs w:val="28"/>
        </w:rPr>
      </w:pPr>
      <w:r w:rsidRPr="007736CC">
        <w:rPr>
          <w:bCs/>
          <w:spacing w:val="-2"/>
          <w:sz w:val="28"/>
          <w:szCs w:val="28"/>
        </w:rPr>
        <w:t>Ban Thường vụ Liên đoàn Lao động</w:t>
      </w:r>
      <w:r w:rsidR="00FF5169">
        <w:rPr>
          <w:bCs/>
          <w:spacing w:val="-2"/>
          <w:sz w:val="28"/>
          <w:szCs w:val="28"/>
        </w:rPr>
        <w:t xml:space="preserve"> (LĐLĐ)</w:t>
      </w:r>
      <w:r w:rsidRPr="007736CC">
        <w:rPr>
          <w:bCs/>
          <w:spacing w:val="-2"/>
          <w:sz w:val="28"/>
          <w:szCs w:val="28"/>
        </w:rPr>
        <w:t xml:space="preserve"> tỉnh hướng dẫn các cấp công đoàn nội dung triển khai thực hiện </w:t>
      </w:r>
      <w:r w:rsidR="00A03A68" w:rsidRPr="007736CC">
        <w:rPr>
          <w:bCs/>
          <w:spacing w:val="-2"/>
          <w:sz w:val="28"/>
          <w:szCs w:val="28"/>
        </w:rPr>
        <w:t xml:space="preserve">Quyết định số 3345/QĐ-TLĐ ngày 11/10/2021 </w:t>
      </w:r>
      <w:r w:rsidRPr="007736CC">
        <w:rPr>
          <w:bCs/>
          <w:spacing w:val="-2"/>
          <w:sz w:val="28"/>
          <w:szCs w:val="28"/>
        </w:rPr>
        <w:t xml:space="preserve">của Đoàn Chủ tịch Tổng </w:t>
      </w:r>
      <w:r w:rsidR="00BC150E">
        <w:rPr>
          <w:bCs/>
          <w:spacing w:val="-2"/>
          <w:sz w:val="28"/>
          <w:szCs w:val="28"/>
        </w:rPr>
        <w:t>LĐLĐ</w:t>
      </w:r>
      <w:r w:rsidR="00BC150E" w:rsidRPr="007736CC">
        <w:rPr>
          <w:bCs/>
          <w:spacing w:val="-2"/>
          <w:sz w:val="28"/>
          <w:szCs w:val="28"/>
        </w:rPr>
        <w:t xml:space="preserve"> </w:t>
      </w:r>
      <w:r w:rsidRPr="007736CC">
        <w:rPr>
          <w:bCs/>
          <w:spacing w:val="-2"/>
          <w:sz w:val="28"/>
          <w:szCs w:val="28"/>
        </w:rPr>
        <w:t>Việt Nam như sau:</w:t>
      </w:r>
    </w:p>
    <w:p w:rsidR="00A03A68" w:rsidRPr="007736CC" w:rsidRDefault="00A03A68" w:rsidP="00BF33D8">
      <w:pPr>
        <w:tabs>
          <w:tab w:val="left" w:pos="851"/>
        </w:tabs>
        <w:spacing w:before="120" w:after="120"/>
        <w:ind w:firstLine="709"/>
        <w:jc w:val="both"/>
        <w:rPr>
          <w:b/>
          <w:sz w:val="28"/>
          <w:szCs w:val="28"/>
        </w:rPr>
      </w:pPr>
      <w:r w:rsidRPr="007736CC">
        <w:rPr>
          <w:b/>
          <w:sz w:val="28"/>
          <w:szCs w:val="28"/>
        </w:rPr>
        <w:t>1. Đối tượng hỗ trợ</w:t>
      </w:r>
    </w:p>
    <w:p w:rsidR="00FF1B9C" w:rsidRPr="007736CC" w:rsidRDefault="00A03A68" w:rsidP="00BF33D8">
      <w:pPr>
        <w:tabs>
          <w:tab w:val="left" w:pos="851"/>
        </w:tabs>
        <w:spacing w:before="120" w:after="120"/>
        <w:ind w:firstLine="709"/>
        <w:jc w:val="both"/>
        <w:rPr>
          <w:sz w:val="28"/>
          <w:szCs w:val="28"/>
        </w:rPr>
      </w:pPr>
      <w:r w:rsidRPr="007736CC">
        <w:rPr>
          <w:sz w:val="28"/>
          <w:szCs w:val="28"/>
        </w:rPr>
        <w:t>Trẻ em mồ côi dưới 16 tuổi do cha hoặc mẹ hoặc cả cha và mẹ là đoàn viên công đoàn (bao gồm cả trường hợp cha hoặc mẹ là người đơ</w:t>
      </w:r>
      <w:r w:rsidR="007C265F">
        <w:rPr>
          <w:sz w:val="28"/>
          <w:szCs w:val="28"/>
        </w:rPr>
        <w:t>n thân) tử vong vì dịch Covid-</w:t>
      </w:r>
      <w:r w:rsidRPr="007736CC">
        <w:rPr>
          <w:sz w:val="28"/>
          <w:szCs w:val="28"/>
        </w:rPr>
        <w:t xml:space="preserve">19. </w:t>
      </w:r>
    </w:p>
    <w:p w:rsidR="00FF1B9C" w:rsidRPr="007736CC" w:rsidRDefault="00FF1B9C" w:rsidP="00BF33D8">
      <w:pPr>
        <w:spacing w:before="120" w:after="120"/>
        <w:ind w:firstLine="709"/>
        <w:jc w:val="both"/>
        <w:rPr>
          <w:sz w:val="28"/>
          <w:szCs w:val="28"/>
        </w:rPr>
      </w:pPr>
      <w:r w:rsidRPr="007736CC">
        <w:rPr>
          <w:sz w:val="28"/>
          <w:szCs w:val="28"/>
        </w:rPr>
        <w:t xml:space="preserve">- Trường hợp đoàn viên công đoàn tử vong nhận con nuôi phải đảm bảo đầy đủ các thủ tục của pháp lý về điều kiện, trình tự, thủ tục nhận con nuôi theo quy định của pháp luật về nhận con nuôi. </w:t>
      </w:r>
    </w:p>
    <w:p w:rsidR="00FF1B9C" w:rsidRPr="007736CC" w:rsidRDefault="00FF1B9C" w:rsidP="00BF33D8">
      <w:pPr>
        <w:spacing w:before="120" w:after="120"/>
        <w:ind w:firstLine="709"/>
        <w:jc w:val="both"/>
        <w:rPr>
          <w:sz w:val="28"/>
          <w:szCs w:val="28"/>
        </w:rPr>
      </w:pPr>
      <w:r w:rsidRPr="007736CC">
        <w:rPr>
          <w:sz w:val="28"/>
          <w:szCs w:val="28"/>
        </w:rPr>
        <w:t>- Người tử vong phải là đoàn viên công đoàn, trường hợp cả cha v</w:t>
      </w:r>
      <w:r w:rsidR="006658A7">
        <w:rPr>
          <w:sz w:val="28"/>
          <w:szCs w:val="28"/>
        </w:rPr>
        <w:t>à mẹ tử vong vì Covid-</w:t>
      </w:r>
      <w:r w:rsidRPr="007736CC">
        <w:rPr>
          <w:sz w:val="28"/>
          <w:szCs w:val="28"/>
        </w:rPr>
        <w:t xml:space="preserve">19 thì ít nhất phải có 1 người là đoàn viên công đoàn. </w:t>
      </w:r>
    </w:p>
    <w:p w:rsidR="00A03A68" w:rsidRPr="007736CC" w:rsidRDefault="00A03A68" w:rsidP="00BF33D8">
      <w:pPr>
        <w:tabs>
          <w:tab w:val="left" w:pos="851"/>
        </w:tabs>
        <w:spacing w:before="120" w:after="120"/>
        <w:ind w:firstLine="709"/>
        <w:jc w:val="both"/>
        <w:rPr>
          <w:b/>
          <w:sz w:val="28"/>
          <w:szCs w:val="28"/>
        </w:rPr>
      </w:pPr>
      <w:r w:rsidRPr="007736CC">
        <w:rPr>
          <w:b/>
          <w:sz w:val="28"/>
          <w:szCs w:val="28"/>
        </w:rPr>
        <w:t>2. Hình thức hỗ trợ</w:t>
      </w:r>
    </w:p>
    <w:p w:rsidR="00FF1B9C" w:rsidRDefault="00A73495" w:rsidP="00BF33D8">
      <w:pPr>
        <w:tabs>
          <w:tab w:val="left" w:pos="851"/>
        </w:tabs>
        <w:spacing w:before="120" w:after="120"/>
        <w:ind w:firstLine="709"/>
        <w:jc w:val="both"/>
        <w:rPr>
          <w:spacing w:val="8"/>
          <w:sz w:val="28"/>
          <w:szCs w:val="28"/>
        </w:rPr>
      </w:pPr>
      <w:r>
        <w:rPr>
          <w:spacing w:val="8"/>
          <w:sz w:val="28"/>
          <w:szCs w:val="28"/>
        </w:rPr>
        <w:t xml:space="preserve">- </w:t>
      </w:r>
      <w:r w:rsidR="00FF1B9C" w:rsidRPr="007736CC">
        <w:rPr>
          <w:spacing w:val="8"/>
          <w:sz w:val="28"/>
          <w:szCs w:val="28"/>
        </w:rPr>
        <w:t xml:space="preserve">Hình thức trao </w:t>
      </w:r>
      <w:r w:rsidR="00FF1B9C" w:rsidRPr="007736CC">
        <w:rPr>
          <w:b/>
          <w:i/>
          <w:spacing w:val="8"/>
          <w:sz w:val="28"/>
          <w:szCs w:val="28"/>
        </w:rPr>
        <w:t>“Sổ tiết kiệm Công đoàn Việt Nam”</w:t>
      </w:r>
      <w:r w:rsidR="00FF1B9C" w:rsidRPr="007736CC">
        <w:rPr>
          <w:spacing w:val="8"/>
          <w:sz w:val="28"/>
          <w:szCs w:val="28"/>
        </w:rPr>
        <w:t>, không trao trực tiếp bằng tiền mặt.</w:t>
      </w:r>
    </w:p>
    <w:p w:rsidR="0005160E" w:rsidRPr="007736CC" w:rsidRDefault="00EB5270" w:rsidP="00BF33D8">
      <w:pPr>
        <w:tabs>
          <w:tab w:val="left" w:pos="851"/>
        </w:tabs>
        <w:spacing w:before="120" w:after="120"/>
        <w:ind w:firstLine="709"/>
        <w:jc w:val="both"/>
        <w:rPr>
          <w:sz w:val="28"/>
          <w:szCs w:val="28"/>
        </w:rPr>
      </w:pPr>
      <w:r>
        <w:rPr>
          <w:sz w:val="28"/>
          <w:szCs w:val="28"/>
        </w:rPr>
        <w:t xml:space="preserve">- </w:t>
      </w:r>
      <w:r w:rsidR="0005160E" w:rsidRPr="007736CC">
        <w:rPr>
          <w:sz w:val="28"/>
          <w:szCs w:val="28"/>
        </w:rPr>
        <w:t>Hàng năm vào đầu năm học mới hoặc dịp Tết Nguyên đán công đoàn phối hợp với người giám hộ rút lãi suất tiền gửi để trao cho các cháu, trong trường hợp các cháu đã chuyển nơi ở khác thì người giám hộ có trách nhi</w:t>
      </w:r>
      <w:r w:rsidR="00EB59A2">
        <w:rPr>
          <w:sz w:val="28"/>
          <w:szCs w:val="28"/>
        </w:rPr>
        <w:t>ệm trao cho các cháu;</w:t>
      </w:r>
      <w:r w:rsidR="0005160E" w:rsidRPr="007736CC">
        <w:rPr>
          <w:sz w:val="28"/>
          <w:szCs w:val="28"/>
        </w:rPr>
        <w:t xml:space="preserve"> </w:t>
      </w:r>
      <w:r w:rsidRPr="007736CC">
        <w:rPr>
          <w:sz w:val="28"/>
          <w:szCs w:val="28"/>
        </w:rPr>
        <w:t>giao số tiền gốc khi các cháu đủ 18 tuổi.</w:t>
      </w:r>
    </w:p>
    <w:p w:rsidR="00FF1B9C" w:rsidRPr="007736CC" w:rsidRDefault="00FF1B9C" w:rsidP="00BF33D8">
      <w:pPr>
        <w:tabs>
          <w:tab w:val="left" w:pos="851"/>
        </w:tabs>
        <w:spacing w:before="120" w:after="120"/>
        <w:ind w:firstLine="709"/>
        <w:jc w:val="both"/>
        <w:rPr>
          <w:sz w:val="28"/>
          <w:szCs w:val="28"/>
        </w:rPr>
      </w:pPr>
      <w:r w:rsidRPr="007736CC">
        <w:rPr>
          <w:sz w:val="28"/>
          <w:szCs w:val="28"/>
        </w:rPr>
        <w:t xml:space="preserve">- Sổ được giao cho người giám hộ hợp pháp của trẻ đứng tên bao gồm: cha hoặc mẹ, hoặc người giám hộ hợp pháp do cơ quan có thẩm quyền xác nhận. </w:t>
      </w:r>
      <w:r w:rsidRPr="007736CC">
        <w:rPr>
          <w:bCs/>
          <w:iCs/>
          <w:sz w:val="28"/>
          <w:szCs w:val="28"/>
        </w:rPr>
        <w:t>Chỉ người giám hộ hợp pháp của trẻ mới được nhận và quản lý “</w:t>
      </w:r>
      <w:r w:rsidRPr="007736CC">
        <w:rPr>
          <w:bCs/>
          <w:i/>
          <w:iCs/>
          <w:sz w:val="28"/>
          <w:szCs w:val="28"/>
        </w:rPr>
        <w:t xml:space="preserve">Sổ tiết kiệm </w:t>
      </w:r>
      <w:r w:rsidRPr="007736CC">
        <w:rPr>
          <w:i/>
          <w:spacing w:val="8"/>
          <w:sz w:val="28"/>
          <w:szCs w:val="28"/>
        </w:rPr>
        <w:t>công đoàn Việt Nam</w:t>
      </w:r>
      <w:r w:rsidRPr="007736CC">
        <w:rPr>
          <w:spacing w:val="8"/>
          <w:sz w:val="28"/>
          <w:szCs w:val="28"/>
        </w:rPr>
        <w:t>” thay trẻ theo nguyên tắc “</w:t>
      </w:r>
      <w:r w:rsidRPr="007736CC">
        <w:rPr>
          <w:i/>
          <w:spacing w:val="8"/>
          <w:sz w:val="28"/>
          <w:szCs w:val="28"/>
        </w:rPr>
        <w:t>1 sổ chỉ 1 người giám hộ quản lý</w:t>
      </w:r>
      <w:r w:rsidRPr="007736CC">
        <w:rPr>
          <w:spacing w:val="8"/>
          <w:sz w:val="28"/>
          <w:szCs w:val="28"/>
        </w:rPr>
        <w:t>”.</w:t>
      </w:r>
    </w:p>
    <w:p w:rsidR="00FF1B9C" w:rsidRPr="007736CC" w:rsidRDefault="00FF1B9C" w:rsidP="00BF33D8">
      <w:pPr>
        <w:tabs>
          <w:tab w:val="left" w:pos="851"/>
        </w:tabs>
        <w:spacing w:before="120" w:after="120"/>
        <w:ind w:firstLine="709"/>
        <w:jc w:val="both"/>
        <w:rPr>
          <w:bCs/>
          <w:iCs/>
          <w:sz w:val="28"/>
          <w:szCs w:val="28"/>
        </w:rPr>
      </w:pPr>
      <w:r w:rsidRPr="007736CC">
        <w:rPr>
          <w:bCs/>
          <w:iCs/>
          <w:sz w:val="28"/>
          <w:szCs w:val="28"/>
        </w:rPr>
        <w:lastRenderedPageBreak/>
        <w:t>- Trong quá trình các cháu trưởng thành gặp một số trường hợp bất khả kháng thì xử lí như sau:</w:t>
      </w:r>
    </w:p>
    <w:p w:rsidR="00FF1B9C" w:rsidRPr="007736CC" w:rsidRDefault="00FF1B9C" w:rsidP="00BF33D8">
      <w:pPr>
        <w:tabs>
          <w:tab w:val="left" w:pos="851"/>
        </w:tabs>
        <w:spacing w:before="120" w:after="120"/>
        <w:ind w:firstLine="709"/>
        <w:jc w:val="both"/>
        <w:rPr>
          <w:bCs/>
          <w:iCs/>
          <w:sz w:val="28"/>
          <w:szCs w:val="28"/>
        </w:rPr>
      </w:pPr>
      <w:r w:rsidRPr="007736CC">
        <w:rPr>
          <w:bCs/>
          <w:iCs/>
          <w:sz w:val="28"/>
          <w:szCs w:val="28"/>
        </w:rPr>
        <w:t>+ Người người giám hộ tử vong hoặc mất năng lực hành vi dân sự, mất tích hoặc phải chấp hành hình phạt tù… thì công đoàn phối hợp với ngân hàng xử lý theo quy định của pháp luật trong lĩnh vực ngân hàng.</w:t>
      </w:r>
    </w:p>
    <w:p w:rsidR="00FF1B9C" w:rsidRPr="007736CC" w:rsidRDefault="00FF1B9C" w:rsidP="00BF33D8">
      <w:pPr>
        <w:tabs>
          <w:tab w:val="left" w:pos="851"/>
        </w:tabs>
        <w:spacing w:before="120" w:after="120"/>
        <w:ind w:firstLine="709"/>
        <w:jc w:val="both"/>
        <w:rPr>
          <w:bCs/>
          <w:iCs/>
          <w:sz w:val="28"/>
          <w:szCs w:val="28"/>
        </w:rPr>
      </w:pPr>
      <w:r w:rsidRPr="007736CC">
        <w:rPr>
          <w:bCs/>
          <w:iCs/>
          <w:sz w:val="28"/>
          <w:szCs w:val="28"/>
        </w:rPr>
        <w:t>+ Trường hợp các cháu bị bệnh hiểm nghèo (trong danh mục bệnh hiểm nghèo theo quy định của Bộ Y tế) thì được phép rút tiền gốc trước thời hạn để điều trị cho các cháu.</w:t>
      </w:r>
    </w:p>
    <w:p w:rsidR="00FF1B9C" w:rsidRPr="007736CC" w:rsidRDefault="00FF1B9C" w:rsidP="00BF33D8">
      <w:pPr>
        <w:tabs>
          <w:tab w:val="left" w:pos="851"/>
        </w:tabs>
        <w:spacing w:before="120" w:after="120"/>
        <w:ind w:firstLine="709"/>
        <w:jc w:val="both"/>
        <w:rPr>
          <w:bCs/>
          <w:iCs/>
          <w:sz w:val="28"/>
          <w:szCs w:val="28"/>
        </w:rPr>
      </w:pPr>
      <w:r w:rsidRPr="007736CC">
        <w:rPr>
          <w:bCs/>
          <w:iCs/>
          <w:sz w:val="28"/>
          <w:szCs w:val="28"/>
        </w:rPr>
        <w:t>+ Trường hợp các cháu tử vong trước 18 tuổi thì việc quản lý sổ, thụ hưởng sổ sẽ được xử lý theo quy định của pháp luật về thừa kế.</w:t>
      </w:r>
    </w:p>
    <w:p w:rsidR="00A03A68" w:rsidRPr="007736CC" w:rsidRDefault="00A03A68" w:rsidP="00BF33D8">
      <w:pPr>
        <w:tabs>
          <w:tab w:val="left" w:pos="851"/>
        </w:tabs>
        <w:spacing w:before="120" w:after="120"/>
        <w:ind w:firstLine="709"/>
        <w:jc w:val="both"/>
        <w:rPr>
          <w:b/>
          <w:sz w:val="28"/>
          <w:szCs w:val="28"/>
        </w:rPr>
      </w:pPr>
      <w:r w:rsidRPr="007736CC">
        <w:rPr>
          <w:b/>
          <w:sz w:val="28"/>
          <w:szCs w:val="28"/>
        </w:rPr>
        <w:t xml:space="preserve">3. Mức hỗ trợ </w:t>
      </w:r>
    </w:p>
    <w:p w:rsidR="00A03A68" w:rsidRPr="007736CC" w:rsidRDefault="00C10AB6" w:rsidP="00BF33D8">
      <w:pPr>
        <w:tabs>
          <w:tab w:val="left" w:pos="851"/>
        </w:tabs>
        <w:spacing w:before="120" w:after="120"/>
        <w:ind w:firstLine="709"/>
        <w:jc w:val="both"/>
        <w:rPr>
          <w:sz w:val="28"/>
          <w:szCs w:val="28"/>
        </w:rPr>
      </w:pPr>
      <w:r>
        <w:rPr>
          <w:sz w:val="28"/>
          <w:szCs w:val="28"/>
        </w:rPr>
        <w:t xml:space="preserve">- </w:t>
      </w:r>
      <w:r w:rsidR="00A03A68" w:rsidRPr="007736CC">
        <w:rPr>
          <w:sz w:val="28"/>
          <w:szCs w:val="28"/>
        </w:rPr>
        <w:t xml:space="preserve">Giao các </w:t>
      </w:r>
      <w:r w:rsidR="00382349" w:rsidRPr="007736CC">
        <w:rPr>
          <w:sz w:val="28"/>
          <w:szCs w:val="28"/>
        </w:rPr>
        <w:t>cấp công đoàn trong tỉnh</w:t>
      </w:r>
      <w:r w:rsidR="00A03A68" w:rsidRPr="007736CC">
        <w:rPr>
          <w:sz w:val="28"/>
          <w:szCs w:val="28"/>
        </w:rPr>
        <w:t xml:space="preserve"> thống kê số lượng, làm thủ tục trao “Sổ Tiết kiệm Công đoàn Việt Nam” cho trẻ em mồ côi dưới 16 tuổi là con đoàn viên công đoàn do cha/mẹ hoặc cả </w:t>
      </w:r>
      <w:r w:rsidR="007C265F">
        <w:rPr>
          <w:sz w:val="28"/>
          <w:szCs w:val="28"/>
        </w:rPr>
        <w:t>cha và mẹ tử vong vì dịch Covid-</w:t>
      </w:r>
      <w:r w:rsidR="00A03A68" w:rsidRPr="007736CC">
        <w:rPr>
          <w:sz w:val="28"/>
          <w:szCs w:val="28"/>
        </w:rPr>
        <w:t>19 với đối tượng và mức hỗ trợ như sau:</w:t>
      </w:r>
    </w:p>
    <w:p w:rsidR="00A03A68" w:rsidRPr="007736CC" w:rsidRDefault="00A03A68" w:rsidP="00BF33D8">
      <w:pPr>
        <w:tabs>
          <w:tab w:val="left" w:pos="851"/>
        </w:tabs>
        <w:spacing w:before="120" w:after="120"/>
        <w:ind w:firstLine="709"/>
        <w:jc w:val="both"/>
        <w:rPr>
          <w:sz w:val="28"/>
          <w:szCs w:val="28"/>
        </w:rPr>
      </w:pPr>
      <w:r w:rsidRPr="007736CC">
        <w:rPr>
          <w:sz w:val="28"/>
          <w:szCs w:val="28"/>
        </w:rPr>
        <w:t xml:space="preserve">1. Đối với trẻ mồ côi dưới 16 tuổi do cha hoặc mẹ là đoàn viên </w:t>
      </w:r>
      <w:r w:rsidR="007C265F">
        <w:rPr>
          <w:sz w:val="28"/>
          <w:szCs w:val="28"/>
        </w:rPr>
        <w:t>công đoàn tử vong vì dịch Covid-</w:t>
      </w:r>
      <w:r w:rsidRPr="007736CC">
        <w:rPr>
          <w:sz w:val="28"/>
          <w:szCs w:val="28"/>
        </w:rPr>
        <w:t>19: Tặng sổ tiết kiệm trị giá 10.000.000đ/cháu.</w:t>
      </w:r>
    </w:p>
    <w:p w:rsidR="00A03A68" w:rsidRPr="007736CC" w:rsidRDefault="00A03A68" w:rsidP="00BF33D8">
      <w:pPr>
        <w:tabs>
          <w:tab w:val="left" w:pos="851"/>
        </w:tabs>
        <w:spacing w:before="120" w:after="120"/>
        <w:ind w:firstLine="709"/>
        <w:jc w:val="both"/>
        <w:rPr>
          <w:sz w:val="28"/>
          <w:szCs w:val="28"/>
        </w:rPr>
      </w:pPr>
      <w:r w:rsidRPr="007736CC">
        <w:rPr>
          <w:sz w:val="28"/>
          <w:szCs w:val="28"/>
        </w:rPr>
        <w:t xml:space="preserve">2. Đối với trẻ em mồ côi dưới 16 tuổi là con đoàn viên công đoàn do cả </w:t>
      </w:r>
      <w:r w:rsidR="007C265F">
        <w:rPr>
          <w:sz w:val="28"/>
          <w:szCs w:val="28"/>
        </w:rPr>
        <w:t>cha và mẹ tử vong vì dịch Covid-</w:t>
      </w:r>
      <w:r w:rsidRPr="007736CC">
        <w:rPr>
          <w:sz w:val="28"/>
          <w:szCs w:val="28"/>
        </w:rPr>
        <w:t>19: Tặng sổ tiết kiệm trị giá 20.000.000đ/cháu (bao gồm cả trường hợp cha hoặc mẹ là người đơn thân).</w:t>
      </w:r>
    </w:p>
    <w:p w:rsidR="00382349" w:rsidRPr="007736CC" w:rsidRDefault="00382349" w:rsidP="00BF33D8">
      <w:pPr>
        <w:tabs>
          <w:tab w:val="left" w:pos="851"/>
        </w:tabs>
        <w:spacing w:before="120" w:after="120"/>
        <w:ind w:firstLine="709"/>
        <w:jc w:val="both"/>
        <w:rPr>
          <w:sz w:val="28"/>
          <w:szCs w:val="28"/>
        </w:rPr>
      </w:pPr>
      <w:r w:rsidRPr="007736CC">
        <w:rPr>
          <w:sz w:val="28"/>
          <w:szCs w:val="28"/>
        </w:rPr>
        <w:t xml:space="preserve">Trường hợp đã làm thủ tục trao sổ tiết kiệm nhưng sau khi trao sổ cha hoặc mẹ của trẻ (người còn lại) không may tử vong do dịch Covid-19 mà khi đó trẻ vẫn dưới 16 tuổi thì trẻ sẽ được trao bổ sung để sổ tiết kiệm bằng với mức hỗ trợ đối với trẻ em mồ côi do cả cha lẫn mẹ tử vong vì Covid-19. </w:t>
      </w:r>
    </w:p>
    <w:p w:rsidR="00A03A68" w:rsidRPr="007736CC" w:rsidRDefault="00A03A68" w:rsidP="00BF33D8">
      <w:pPr>
        <w:tabs>
          <w:tab w:val="left" w:pos="851"/>
        </w:tabs>
        <w:spacing w:before="120" w:after="120"/>
        <w:ind w:firstLine="709"/>
        <w:jc w:val="both"/>
        <w:rPr>
          <w:b/>
          <w:sz w:val="28"/>
          <w:szCs w:val="28"/>
        </w:rPr>
      </w:pPr>
      <w:r w:rsidRPr="007736CC">
        <w:rPr>
          <w:b/>
          <w:sz w:val="28"/>
          <w:szCs w:val="28"/>
        </w:rPr>
        <w:t xml:space="preserve"> 4. Thời điểm thực hiện hỗ trợ và thời gi</w:t>
      </w:r>
      <w:r w:rsidR="00DB0D45">
        <w:rPr>
          <w:b/>
          <w:sz w:val="28"/>
          <w:szCs w:val="28"/>
        </w:rPr>
        <w:t>an tính tuổi trẻ em được hỗ trợ</w:t>
      </w:r>
      <w:r w:rsidRPr="007736CC">
        <w:rPr>
          <w:b/>
          <w:sz w:val="28"/>
          <w:szCs w:val="28"/>
        </w:rPr>
        <w:t xml:space="preserve">  </w:t>
      </w:r>
    </w:p>
    <w:p w:rsidR="00A03A68" w:rsidRPr="007736CC" w:rsidRDefault="00A03A68" w:rsidP="00BF33D8">
      <w:pPr>
        <w:tabs>
          <w:tab w:val="left" w:pos="851"/>
        </w:tabs>
        <w:spacing w:before="120" w:after="120"/>
        <w:ind w:firstLine="709"/>
        <w:jc w:val="both"/>
        <w:rPr>
          <w:sz w:val="28"/>
          <w:szCs w:val="28"/>
        </w:rPr>
      </w:pPr>
      <w:r w:rsidRPr="007736CC">
        <w:rPr>
          <w:sz w:val="28"/>
          <w:szCs w:val="28"/>
        </w:rPr>
        <w:t>- Tính từ</w:t>
      </w:r>
      <w:r w:rsidR="007C265F">
        <w:rPr>
          <w:sz w:val="28"/>
          <w:szCs w:val="28"/>
        </w:rPr>
        <w:t xml:space="preserve"> thời điểm bùng phát dịch Covid-</w:t>
      </w:r>
      <w:r w:rsidRPr="007736CC">
        <w:rPr>
          <w:sz w:val="28"/>
          <w:szCs w:val="28"/>
        </w:rPr>
        <w:t>19 lần thứ 4 (27/4/2021) đến hết ngày 31/12/2022.</w:t>
      </w:r>
    </w:p>
    <w:p w:rsidR="00A03A68" w:rsidRPr="007736CC" w:rsidRDefault="00A03A68" w:rsidP="00BF33D8">
      <w:pPr>
        <w:tabs>
          <w:tab w:val="left" w:pos="851"/>
        </w:tabs>
        <w:spacing w:before="120" w:after="120"/>
        <w:ind w:firstLine="709"/>
        <w:jc w:val="both"/>
        <w:rPr>
          <w:sz w:val="28"/>
          <w:szCs w:val="28"/>
        </w:rPr>
      </w:pPr>
      <w:r w:rsidRPr="007736CC">
        <w:rPr>
          <w:sz w:val="28"/>
          <w:szCs w:val="28"/>
        </w:rPr>
        <w:t xml:space="preserve">- Thời gian tính tuổi trẻ em được hỗ trợ: Tính từ thời điểm đoàn viên </w:t>
      </w:r>
      <w:r w:rsidR="007C265F">
        <w:rPr>
          <w:sz w:val="28"/>
          <w:szCs w:val="28"/>
        </w:rPr>
        <w:t>công đoàn tử vong vì dịch Covid-</w:t>
      </w:r>
      <w:r w:rsidRPr="007736CC">
        <w:rPr>
          <w:sz w:val="28"/>
          <w:szCs w:val="28"/>
        </w:rPr>
        <w:t>19.</w:t>
      </w:r>
    </w:p>
    <w:p w:rsidR="00A03A68" w:rsidRPr="007736CC" w:rsidRDefault="00A03A68" w:rsidP="00BF33D8">
      <w:pPr>
        <w:tabs>
          <w:tab w:val="left" w:pos="851"/>
        </w:tabs>
        <w:spacing w:before="120" w:after="120"/>
        <w:ind w:firstLine="709"/>
        <w:jc w:val="both"/>
        <w:rPr>
          <w:b/>
          <w:sz w:val="28"/>
          <w:szCs w:val="28"/>
        </w:rPr>
      </w:pPr>
      <w:r w:rsidRPr="007736CC">
        <w:rPr>
          <w:b/>
          <w:sz w:val="28"/>
          <w:szCs w:val="28"/>
        </w:rPr>
        <w:t>5. Nguồn kinh phí thực hiện</w:t>
      </w:r>
    </w:p>
    <w:p w:rsidR="00A03A68" w:rsidRPr="007736CC" w:rsidRDefault="00A03A68" w:rsidP="00BF33D8">
      <w:pPr>
        <w:tabs>
          <w:tab w:val="left" w:pos="851"/>
        </w:tabs>
        <w:spacing w:before="120" w:after="120"/>
        <w:ind w:firstLine="709"/>
        <w:jc w:val="both"/>
        <w:rPr>
          <w:sz w:val="28"/>
          <w:szCs w:val="28"/>
        </w:rPr>
      </w:pPr>
      <w:r w:rsidRPr="007736CC">
        <w:rPr>
          <w:sz w:val="28"/>
          <w:szCs w:val="28"/>
        </w:rPr>
        <w:t>Nguồn kinh phí tài chính tích lũy của Tổng Liên đoàn và xã hội hóa</w:t>
      </w:r>
      <w:r w:rsidR="007736CC">
        <w:rPr>
          <w:sz w:val="28"/>
          <w:szCs w:val="28"/>
        </w:rPr>
        <w:t>.</w:t>
      </w:r>
    </w:p>
    <w:p w:rsidR="00382349" w:rsidRPr="00382349" w:rsidRDefault="00382349" w:rsidP="00BF33D8">
      <w:pPr>
        <w:spacing w:before="120" w:after="120"/>
        <w:ind w:firstLine="709"/>
        <w:jc w:val="both"/>
        <w:rPr>
          <w:bCs/>
          <w:sz w:val="28"/>
          <w:szCs w:val="28"/>
        </w:rPr>
      </w:pPr>
      <w:r w:rsidRPr="007736CC">
        <w:rPr>
          <w:b/>
          <w:bCs/>
          <w:sz w:val="28"/>
          <w:szCs w:val="28"/>
        </w:rPr>
        <w:t>6</w:t>
      </w:r>
      <w:r w:rsidRPr="00382349">
        <w:rPr>
          <w:b/>
          <w:bCs/>
          <w:sz w:val="28"/>
          <w:szCs w:val="28"/>
        </w:rPr>
        <w:t>. Hồ sơ thanh quyết toán và hạch toán kế toán khoản chi hỗ trợ</w:t>
      </w:r>
    </w:p>
    <w:p w:rsidR="00382349" w:rsidRPr="006658A7" w:rsidRDefault="00382349" w:rsidP="00BF33D8">
      <w:pPr>
        <w:spacing w:before="120" w:after="120"/>
        <w:ind w:firstLine="709"/>
        <w:jc w:val="both"/>
        <w:rPr>
          <w:rFonts w:eastAsia="Calibri"/>
          <w:b/>
          <w:i/>
          <w:sz w:val="28"/>
          <w:szCs w:val="28"/>
        </w:rPr>
      </w:pPr>
      <w:r w:rsidRPr="006658A7">
        <w:rPr>
          <w:rFonts w:eastAsia="Calibri"/>
          <w:b/>
          <w:i/>
          <w:sz w:val="28"/>
          <w:szCs w:val="28"/>
        </w:rPr>
        <w:t>6.1. Hồ sơ đề nghị hỗ trợ</w:t>
      </w:r>
    </w:p>
    <w:p w:rsidR="00AF1E7A" w:rsidRPr="007736CC" w:rsidRDefault="00382349" w:rsidP="00BF33D8">
      <w:pPr>
        <w:tabs>
          <w:tab w:val="left" w:pos="851"/>
        </w:tabs>
        <w:spacing w:before="120" w:after="120"/>
        <w:ind w:firstLine="709"/>
        <w:jc w:val="both"/>
        <w:rPr>
          <w:sz w:val="28"/>
          <w:szCs w:val="28"/>
        </w:rPr>
      </w:pPr>
      <w:r w:rsidRPr="00382349">
        <w:rPr>
          <w:rFonts w:eastAsia="Calibri"/>
          <w:sz w:val="28"/>
          <w:szCs w:val="28"/>
        </w:rPr>
        <w:t xml:space="preserve">- </w:t>
      </w:r>
      <w:r w:rsidRPr="007736CC">
        <w:rPr>
          <w:sz w:val="28"/>
          <w:szCs w:val="28"/>
        </w:rPr>
        <w:t>Tờ trình của CĐCS về việc hỗ trợ</w:t>
      </w:r>
      <w:r w:rsidR="00AF1E7A" w:rsidRPr="007736CC">
        <w:rPr>
          <w:sz w:val="28"/>
          <w:szCs w:val="28"/>
        </w:rPr>
        <w:t xml:space="preserve"> trẻ em mồ côi dưới 16 tuổi do cha hoặc mẹ hoặc cả cha và mẹ là đoàn viên </w:t>
      </w:r>
      <w:r w:rsidR="007C265F">
        <w:rPr>
          <w:sz w:val="28"/>
          <w:szCs w:val="28"/>
        </w:rPr>
        <w:t>công đoàn tử vong vì dịch Covid-</w:t>
      </w:r>
      <w:r w:rsidR="00AF1E7A" w:rsidRPr="007736CC">
        <w:rPr>
          <w:sz w:val="28"/>
          <w:szCs w:val="28"/>
        </w:rPr>
        <w:t xml:space="preserve">19. </w:t>
      </w:r>
    </w:p>
    <w:p w:rsidR="00382349" w:rsidRPr="00382349" w:rsidRDefault="00382349" w:rsidP="00BF33D8">
      <w:pPr>
        <w:spacing w:before="120" w:after="120"/>
        <w:ind w:firstLine="709"/>
        <w:jc w:val="both"/>
        <w:rPr>
          <w:rFonts w:eastAsia="Calibri"/>
          <w:sz w:val="28"/>
          <w:szCs w:val="28"/>
        </w:rPr>
      </w:pPr>
      <w:r w:rsidRPr="007736CC">
        <w:rPr>
          <w:rFonts w:eastAsia="Calibri"/>
          <w:sz w:val="28"/>
          <w:szCs w:val="28"/>
        </w:rPr>
        <w:t xml:space="preserve">- </w:t>
      </w:r>
      <w:r w:rsidRPr="00382349">
        <w:rPr>
          <w:rFonts w:eastAsia="Calibri"/>
          <w:sz w:val="28"/>
          <w:szCs w:val="28"/>
        </w:rPr>
        <w:t xml:space="preserve">Danh sách trẻ em nhận sổ tiết kiệm có xác nhận của công đoàn cơ sở                         (theo mẫu gửi kèm) </w:t>
      </w:r>
    </w:p>
    <w:p w:rsidR="00382349" w:rsidRPr="00382349" w:rsidRDefault="00382349" w:rsidP="00BF33D8">
      <w:pPr>
        <w:spacing w:before="120" w:after="120"/>
        <w:ind w:firstLine="709"/>
        <w:jc w:val="both"/>
        <w:rPr>
          <w:rFonts w:eastAsia="Calibri"/>
          <w:sz w:val="28"/>
          <w:szCs w:val="28"/>
        </w:rPr>
      </w:pPr>
      <w:r w:rsidRPr="00382349">
        <w:rPr>
          <w:rFonts w:eastAsia="Calibri"/>
          <w:sz w:val="28"/>
          <w:szCs w:val="28"/>
        </w:rPr>
        <w:t>- Bản sao công chứng giấy khai sinh của trẻ em</w:t>
      </w:r>
      <w:r w:rsidR="000E516A">
        <w:rPr>
          <w:rFonts w:eastAsia="Calibri"/>
          <w:sz w:val="28"/>
          <w:szCs w:val="28"/>
        </w:rPr>
        <w:t>.</w:t>
      </w:r>
    </w:p>
    <w:p w:rsidR="00382349" w:rsidRPr="00382349" w:rsidRDefault="00382349" w:rsidP="00BF33D8">
      <w:pPr>
        <w:spacing w:before="120" w:after="120"/>
        <w:ind w:firstLine="709"/>
        <w:jc w:val="both"/>
        <w:rPr>
          <w:rFonts w:eastAsia="Calibri"/>
          <w:sz w:val="28"/>
          <w:szCs w:val="28"/>
        </w:rPr>
      </w:pPr>
      <w:r w:rsidRPr="00382349">
        <w:rPr>
          <w:rFonts w:eastAsia="Calibri"/>
          <w:sz w:val="28"/>
          <w:szCs w:val="28"/>
        </w:rPr>
        <w:lastRenderedPageBreak/>
        <w:t>- Giấy chứng tử của cha, mẹ (nếu giấy chứng tử không ghi lí do mấ</w:t>
      </w:r>
      <w:r w:rsidR="0087680E">
        <w:rPr>
          <w:rFonts w:eastAsia="Calibri"/>
          <w:sz w:val="28"/>
          <w:szCs w:val="28"/>
        </w:rPr>
        <w:t>t do Covid-</w:t>
      </w:r>
      <w:r w:rsidRPr="00382349">
        <w:rPr>
          <w:rFonts w:eastAsia="Calibri"/>
          <w:sz w:val="28"/>
          <w:szCs w:val="28"/>
        </w:rPr>
        <w:t>19 thì cần thêm chứng thực mất do Covid của cơ quan có thẩm quyền)</w:t>
      </w:r>
      <w:r w:rsidR="008A248E">
        <w:rPr>
          <w:rFonts w:eastAsia="Calibri"/>
          <w:sz w:val="28"/>
          <w:szCs w:val="28"/>
        </w:rPr>
        <w:t>.</w:t>
      </w:r>
    </w:p>
    <w:p w:rsidR="00AF1E7A" w:rsidRPr="006658A7" w:rsidRDefault="00AF1E7A" w:rsidP="00BF33D8">
      <w:pPr>
        <w:spacing w:before="120" w:after="120"/>
        <w:ind w:firstLine="709"/>
        <w:jc w:val="both"/>
        <w:rPr>
          <w:rFonts w:eastAsia="Calibri"/>
          <w:b/>
          <w:i/>
          <w:sz w:val="28"/>
          <w:szCs w:val="28"/>
        </w:rPr>
      </w:pPr>
      <w:r w:rsidRPr="006658A7">
        <w:rPr>
          <w:rFonts w:eastAsia="Calibri"/>
          <w:b/>
          <w:i/>
          <w:sz w:val="28"/>
          <w:szCs w:val="28"/>
        </w:rPr>
        <w:t>6</w:t>
      </w:r>
      <w:r w:rsidR="00382349" w:rsidRPr="006658A7">
        <w:rPr>
          <w:rFonts w:eastAsia="Calibri"/>
          <w:b/>
          <w:i/>
          <w:sz w:val="28"/>
          <w:szCs w:val="28"/>
        </w:rPr>
        <w:t>.</w:t>
      </w:r>
      <w:r w:rsidR="00C9672A" w:rsidRPr="006658A7">
        <w:rPr>
          <w:rFonts w:eastAsia="Calibri"/>
          <w:b/>
          <w:i/>
          <w:sz w:val="28"/>
          <w:szCs w:val="28"/>
        </w:rPr>
        <w:t>2</w:t>
      </w:r>
      <w:r w:rsidR="00382349" w:rsidRPr="006658A7">
        <w:rPr>
          <w:rFonts w:eastAsia="Calibri"/>
          <w:b/>
          <w:i/>
          <w:sz w:val="28"/>
          <w:szCs w:val="28"/>
        </w:rPr>
        <w:t xml:space="preserve">. Về </w:t>
      </w:r>
      <w:r w:rsidRPr="006658A7">
        <w:rPr>
          <w:b/>
          <w:i/>
          <w:sz w:val="28"/>
          <w:szCs w:val="28"/>
        </w:rPr>
        <w:t>chứng từ thanh, quyết toán</w:t>
      </w:r>
      <w:r w:rsidR="00AD0BDA" w:rsidRPr="006658A7">
        <w:rPr>
          <w:b/>
          <w:i/>
          <w:sz w:val="28"/>
          <w:szCs w:val="28"/>
        </w:rPr>
        <w:t xml:space="preserve"> </w:t>
      </w:r>
      <w:r w:rsidR="00382349" w:rsidRPr="006658A7">
        <w:rPr>
          <w:rFonts w:eastAsia="Calibri"/>
          <w:b/>
          <w:i/>
          <w:sz w:val="28"/>
          <w:szCs w:val="28"/>
        </w:rPr>
        <w:t xml:space="preserve">và hạch toán </w:t>
      </w:r>
    </w:p>
    <w:p w:rsidR="00FE4A96" w:rsidRPr="00382349" w:rsidRDefault="00AF1E7A" w:rsidP="00BF33D8">
      <w:pPr>
        <w:spacing w:before="120" w:after="120"/>
        <w:ind w:firstLine="709"/>
        <w:jc w:val="both"/>
        <w:rPr>
          <w:rFonts w:eastAsia="Calibri"/>
          <w:sz w:val="28"/>
          <w:szCs w:val="28"/>
        </w:rPr>
      </w:pPr>
      <w:r w:rsidRPr="007736CC">
        <w:rPr>
          <w:sz w:val="28"/>
          <w:szCs w:val="28"/>
        </w:rPr>
        <w:t>Chứng từ thanh, quyết to</w:t>
      </w:r>
      <w:r w:rsidR="00D36F2A">
        <w:rPr>
          <w:sz w:val="28"/>
          <w:szCs w:val="28"/>
        </w:rPr>
        <w:t>án theo quy định tại mục (6.1) h</w:t>
      </w:r>
      <w:r w:rsidRPr="007736CC">
        <w:rPr>
          <w:sz w:val="28"/>
          <w:szCs w:val="28"/>
        </w:rPr>
        <w:t>ướng dẫn này</w:t>
      </w:r>
      <w:r w:rsidR="00204AD9">
        <w:rPr>
          <w:sz w:val="28"/>
          <w:szCs w:val="28"/>
        </w:rPr>
        <w:t xml:space="preserve"> và kèm theo d</w:t>
      </w:r>
      <w:r w:rsidR="00FE4A96" w:rsidRPr="00382349">
        <w:rPr>
          <w:rFonts w:eastAsia="Calibri"/>
          <w:sz w:val="28"/>
          <w:szCs w:val="28"/>
        </w:rPr>
        <w:t>anh sách trẻ em nhận sổ tiết kiệm có xác nhận của công đoàn cơ sở</w:t>
      </w:r>
      <w:r w:rsidR="00FE4A96">
        <w:rPr>
          <w:rFonts w:eastAsia="Calibri"/>
          <w:sz w:val="28"/>
          <w:szCs w:val="28"/>
        </w:rPr>
        <w:t>, có chữ ký của người nhận sổ (kèm bản sao chứng minh nhân dân có công chứng).</w:t>
      </w:r>
    </w:p>
    <w:p w:rsidR="00AF1E7A" w:rsidRPr="007736CC" w:rsidRDefault="00AF1E7A" w:rsidP="00BF33D8">
      <w:pPr>
        <w:pStyle w:val="BodyText"/>
        <w:spacing w:before="120"/>
        <w:ind w:firstLine="709"/>
        <w:jc w:val="both"/>
        <w:rPr>
          <w:b/>
          <w:sz w:val="28"/>
          <w:szCs w:val="28"/>
        </w:rPr>
      </w:pPr>
      <w:r w:rsidRPr="007736CC">
        <w:rPr>
          <w:b/>
          <w:sz w:val="28"/>
          <w:szCs w:val="28"/>
        </w:rPr>
        <w:t>7. T</w:t>
      </w:r>
      <w:r w:rsidR="005448D3">
        <w:rPr>
          <w:b/>
          <w:sz w:val="28"/>
          <w:szCs w:val="28"/>
        </w:rPr>
        <w:t>ổ</w:t>
      </w:r>
      <w:r w:rsidRPr="007736CC">
        <w:rPr>
          <w:b/>
          <w:sz w:val="28"/>
          <w:szCs w:val="28"/>
        </w:rPr>
        <w:t xml:space="preserve"> chức thực hiện</w:t>
      </w:r>
    </w:p>
    <w:p w:rsidR="00AF1E7A" w:rsidRPr="007736CC" w:rsidRDefault="00AF1E7A" w:rsidP="00BF33D8">
      <w:pPr>
        <w:tabs>
          <w:tab w:val="left" w:pos="851"/>
        </w:tabs>
        <w:spacing w:before="120" w:after="120"/>
        <w:ind w:firstLine="709"/>
        <w:jc w:val="both"/>
        <w:rPr>
          <w:sz w:val="28"/>
          <w:szCs w:val="28"/>
        </w:rPr>
      </w:pPr>
      <w:r w:rsidRPr="006658A7">
        <w:rPr>
          <w:b/>
          <w:i/>
          <w:sz w:val="28"/>
          <w:szCs w:val="28"/>
        </w:rPr>
        <w:t>7.1.</w:t>
      </w:r>
      <w:r w:rsidRPr="006658A7">
        <w:rPr>
          <w:b/>
          <w:sz w:val="28"/>
          <w:szCs w:val="28"/>
        </w:rPr>
        <w:t xml:space="preserve"> </w:t>
      </w:r>
      <w:r w:rsidRPr="007736CC">
        <w:rPr>
          <w:sz w:val="28"/>
          <w:szCs w:val="28"/>
        </w:rPr>
        <w:t xml:space="preserve">Công đoàn cơ sở trực thuộc </w:t>
      </w:r>
      <w:r w:rsidR="00082CFD">
        <w:rPr>
          <w:bCs/>
          <w:spacing w:val="-2"/>
          <w:sz w:val="28"/>
          <w:szCs w:val="28"/>
        </w:rPr>
        <w:t>LĐLĐ</w:t>
      </w:r>
      <w:r w:rsidR="00082CFD" w:rsidRPr="007736CC">
        <w:rPr>
          <w:sz w:val="28"/>
          <w:szCs w:val="28"/>
        </w:rPr>
        <w:t xml:space="preserve"> </w:t>
      </w:r>
      <w:r w:rsidRPr="007736CC">
        <w:rPr>
          <w:sz w:val="28"/>
          <w:szCs w:val="28"/>
        </w:rPr>
        <w:t xml:space="preserve">tỉnh rà soát thống kê </w:t>
      </w:r>
      <w:r w:rsidRPr="007736CC">
        <w:rPr>
          <w:iCs/>
          <w:sz w:val="28"/>
          <w:szCs w:val="28"/>
        </w:rPr>
        <w:t>các cháu mồ côi thuộc đối tượng trên, lập d</w:t>
      </w:r>
      <w:r w:rsidR="005C5F22">
        <w:rPr>
          <w:sz w:val="28"/>
          <w:szCs w:val="28"/>
        </w:rPr>
        <w:t>anh sách trình Ban T</w:t>
      </w:r>
      <w:r w:rsidRPr="007736CC">
        <w:rPr>
          <w:sz w:val="28"/>
          <w:szCs w:val="28"/>
        </w:rPr>
        <w:t xml:space="preserve">hường vụ </w:t>
      </w:r>
      <w:r w:rsidR="00082CFD">
        <w:rPr>
          <w:bCs/>
          <w:spacing w:val="-2"/>
          <w:sz w:val="28"/>
          <w:szCs w:val="28"/>
        </w:rPr>
        <w:t>LĐLĐ</w:t>
      </w:r>
      <w:r w:rsidR="00082CFD" w:rsidRPr="007736CC">
        <w:rPr>
          <w:sz w:val="28"/>
          <w:szCs w:val="28"/>
        </w:rPr>
        <w:t xml:space="preserve"> </w:t>
      </w:r>
      <w:r w:rsidRPr="007736CC">
        <w:rPr>
          <w:sz w:val="28"/>
          <w:szCs w:val="28"/>
        </w:rPr>
        <w:t>tỉnh phê duyệt</w:t>
      </w:r>
    </w:p>
    <w:p w:rsidR="009D7CD6" w:rsidRPr="007736CC" w:rsidRDefault="009D7CD6" w:rsidP="00BF33D8">
      <w:pPr>
        <w:tabs>
          <w:tab w:val="left" w:pos="851"/>
        </w:tabs>
        <w:spacing w:before="120" w:after="120"/>
        <w:ind w:firstLine="709"/>
        <w:jc w:val="both"/>
        <w:rPr>
          <w:sz w:val="28"/>
          <w:szCs w:val="28"/>
        </w:rPr>
      </w:pPr>
      <w:r w:rsidRPr="006658A7">
        <w:rPr>
          <w:b/>
          <w:i/>
          <w:sz w:val="28"/>
          <w:szCs w:val="28"/>
        </w:rPr>
        <w:t>7.2.</w:t>
      </w:r>
      <w:r w:rsidR="00AF1E7A" w:rsidRPr="007736CC">
        <w:rPr>
          <w:sz w:val="28"/>
          <w:szCs w:val="28"/>
        </w:rPr>
        <w:t xml:space="preserve"> Công đoàn cấp trên trực tiếp cơ sở </w:t>
      </w:r>
      <w:r w:rsidRPr="007736CC">
        <w:rPr>
          <w:sz w:val="28"/>
          <w:szCs w:val="28"/>
        </w:rPr>
        <w:t xml:space="preserve">triển khai hướng dẫn các công đoàn cơ sở thuộc cấp mình quản lý rà soát thống kê </w:t>
      </w:r>
      <w:r w:rsidRPr="007736CC">
        <w:rPr>
          <w:iCs/>
          <w:sz w:val="28"/>
          <w:szCs w:val="28"/>
        </w:rPr>
        <w:t>các cháu mồ côi thuộc đối tượng trên, lập d</w:t>
      </w:r>
      <w:r w:rsidR="005C5F22">
        <w:rPr>
          <w:sz w:val="28"/>
          <w:szCs w:val="28"/>
        </w:rPr>
        <w:t>anh sách trình Ban T</w:t>
      </w:r>
      <w:r w:rsidRPr="007736CC">
        <w:rPr>
          <w:sz w:val="28"/>
          <w:szCs w:val="28"/>
        </w:rPr>
        <w:t xml:space="preserve">hường vụ </w:t>
      </w:r>
      <w:r w:rsidR="00082CFD">
        <w:rPr>
          <w:bCs/>
          <w:spacing w:val="-2"/>
          <w:sz w:val="28"/>
          <w:szCs w:val="28"/>
        </w:rPr>
        <w:t>LĐLĐ</w:t>
      </w:r>
      <w:r w:rsidR="00082CFD" w:rsidRPr="007736CC">
        <w:rPr>
          <w:sz w:val="28"/>
          <w:szCs w:val="28"/>
        </w:rPr>
        <w:t xml:space="preserve"> </w:t>
      </w:r>
      <w:r w:rsidRPr="007736CC">
        <w:rPr>
          <w:sz w:val="28"/>
          <w:szCs w:val="28"/>
        </w:rPr>
        <w:t>tỉnh phê duyệt.</w:t>
      </w:r>
    </w:p>
    <w:p w:rsidR="009D7CD6" w:rsidRPr="007736CC" w:rsidRDefault="009D7CD6" w:rsidP="00BF33D8">
      <w:pPr>
        <w:tabs>
          <w:tab w:val="left" w:pos="851"/>
        </w:tabs>
        <w:spacing w:before="120" w:after="120"/>
        <w:ind w:firstLine="709"/>
        <w:jc w:val="both"/>
        <w:rPr>
          <w:iCs/>
          <w:sz w:val="28"/>
          <w:szCs w:val="28"/>
        </w:rPr>
      </w:pPr>
      <w:r w:rsidRPr="006658A7">
        <w:rPr>
          <w:b/>
          <w:i/>
          <w:sz w:val="28"/>
          <w:szCs w:val="28"/>
        </w:rPr>
        <w:t>7.3.</w:t>
      </w:r>
      <w:r w:rsidR="00AF1E7A" w:rsidRPr="007736CC">
        <w:rPr>
          <w:sz w:val="28"/>
          <w:szCs w:val="28"/>
        </w:rPr>
        <w:t xml:space="preserve"> </w:t>
      </w:r>
      <w:r w:rsidR="006658A7">
        <w:rPr>
          <w:bCs/>
          <w:spacing w:val="-2"/>
          <w:sz w:val="28"/>
          <w:szCs w:val="28"/>
        </w:rPr>
        <w:t>Liên đoàn Lao động</w:t>
      </w:r>
      <w:r w:rsidR="006658A7">
        <w:rPr>
          <w:sz w:val="28"/>
          <w:szCs w:val="28"/>
        </w:rPr>
        <w:t xml:space="preserve"> </w:t>
      </w:r>
      <w:r w:rsidR="00AF1E7A" w:rsidRPr="007736CC">
        <w:rPr>
          <w:sz w:val="28"/>
          <w:szCs w:val="28"/>
        </w:rPr>
        <w:t xml:space="preserve">tỉnh </w:t>
      </w:r>
      <w:r w:rsidR="00AF1E7A" w:rsidRPr="007736CC">
        <w:rPr>
          <w:iCs/>
          <w:sz w:val="28"/>
          <w:szCs w:val="28"/>
        </w:rPr>
        <w:t>rà soát</w:t>
      </w:r>
      <w:r w:rsidR="00337319">
        <w:rPr>
          <w:iCs/>
          <w:sz w:val="28"/>
          <w:szCs w:val="28"/>
        </w:rPr>
        <w:t>,</w:t>
      </w:r>
      <w:r w:rsidR="00AF1E7A" w:rsidRPr="007736CC">
        <w:rPr>
          <w:iCs/>
          <w:sz w:val="28"/>
          <w:szCs w:val="28"/>
        </w:rPr>
        <w:t xml:space="preserve"> </w:t>
      </w:r>
      <w:r w:rsidRPr="007736CC">
        <w:rPr>
          <w:iCs/>
          <w:sz w:val="28"/>
          <w:szCs w:val="28"/>
        </w:rPr>
        <w:t xml:space="preserve">xét duyệt </w:t>
      </w:r>
      <w:r w:rsidR="00AF1E7A" w:rsidRPr="007736CC">
        <w:rPr>
          <w:iCs/>
          <w:sz w:val="28"/>
          <w:szCs w:val="28"/>
        </w:rPr>
        <w:t>các cháu mồ côi thuộc đối tượng trên, lập d</w:t>
      </w:r>
      <w:r w:rsidR="00AF1E7A" w:rsidRPr="007736CC">
        <w:rPr>
          <w:sz w:val="28"/>
          <w:szCs w:val="28"/>
        </w:rPr>
        <w:t xml:space="preserve">anh sách trình </w:t>
      </w:r>
      <w:r w:rsidRPr="007736CC">
        <w:rPr>
          <w:sz w:val="28"/>
          <w:szCs w:val="28"/>
        </w:rPr>
        <w:t xml:space="preserve">Tổng </w:t>
      </w:r>
      <w:r w:rsidR="00337319">
        <w:rPr>
          <w:bCs/>
          <w:spacing w:val="-2"/>
          <w:sz w:val="28"/>
          <w:szCs w:val="28"/>
        </w:rPr>
        <w:t>LĐLĐ</w:t>
      </w:r>
      <w:r w:rsidR="00337319" w:rsidRPr="007736CC">
        <w:rPr>
          <w:sz w:val="28"/>
          <w:szCs w:val="28"/>
        </w:rPr>
        <w:t xml:space="preserve"> </w:t>
      </w:r>
      <w:r w:rsidRPr="007736CC">
        <w:rPr>
          <w:sz w:val="28"/>
          <w:szCs w:val="28"/>
        </w:rPr>
        <w:t>Việt Nam</w:t>
      </w:r>
      <w:r w:rsidR="00AF1E7A" w:rsidRPr="007736CC">
        <w:rPr>
          <w:sz w:val="28"/>
          <w:szCs w:val="28"/>
        </w:rPr>
        <w:t xml:space="preserve"> phê duyệt.</w:t>
      </w:r>
    </w:p>
    <w:p w:rsidR="007736CC" w:rsidRPr="00FE4A96" w:rsidRDefault="009D7CD6" w:rsidP="00BF33D8">
      <w:pPr>
        <w:tabs>
          <w:tab w:val="left" w:pos="851"/>
        </w:tabs>
        <w:spacing w:before="120" w:after="120"/>
        <w:ind w:firstLine="709"/>
        <w:jc w:val="both"/>
        <w:rPr>
          <w:iCs/>
          <w:sz w:val="28"/>
          <w:szCs w:val="28"/>
        </w:rPr>
      </w:pPr>
      <w:r w:rsidRPr="006658A7">
        <w:rPr>
          <w:b/>
          <w:bCs/>
          <w:i/>
          <w:sz w:val="28"/>
          <w:szCs w:val="28"/>
        </w:rPr>
        <w:t>7.4.</w:t>
      </w:r>
      <w:r w:rsidR="00FC2773">
        <w:rPr>
          <w:bCs/>
          <w:sz w:val="28"/>
          <w:szCs w:val="28"/>
        </w:rPr>
        <w:t xml:space="preserve"> </w:t>
      </w:r>
      <w:r w:rsidR="008A248E">
        <w:rPr>
          <w:bCs/>
          <w:sz w:val="28"/>
          <w:szCs w:val="28"/>
        </w:rPr>
        <w:t>Giao cho B</w:t>
      </w:r>
      <w:r w:rsidR="00AF1E7A" w:rsidRPr="00FE4A96">
        <w:rPr>
          <w:bCs/>
          <w:sz w:val="28"/>
          <w:szCs w:val="28"/>
        </w:rPr>
        <w:t xml:space="preserve">an </w:t>
      </w:r>
      <w:r w:rsidR="00CA7071" w:rsidRPr="00FE4A96">
        <w:rPr>
          <w:sz w:val="28"/>
          <w:szCs w:val="28"/>
        </w:rPr>
        <w:t>Tuyên giáo -</w:t>
      </w:r>
      <w:r w:rsidR="00337319">
        <w:rPr>
          <w:sz w:val="28"/>
          <w:szCs w:val="28"/>
        </w:rPr>
        <w:t xml:space="preserve"> N</w:t>
      </w:r>
      <w:r w:rsidR="00AF1E7A" w:rsidRPr="00FE4A96">
        <w:rPr>
          <w:bCs/>
          <w:sz w:val="28"/>
          <w:szCs w:val="28"/>
        </w:rPr>
        <w:t>ữ công là</w:t>
      </w:r>
      <w:r w:rsidR="009D7E8F">
        <w:rPr>
          <w:bCs/>
          <w:sz w:val="28"/>
          <w:szCs w:val="28"/>
        </w:rPr>
        <w:t>m</w:t>
      </w:r>
      <w:r w:rsidR="00AF1E7A" w:rsidRPr="00FE4A96">
        <w:rPr>
          <w:bCs/>
          <w:sz w:val="28"/>
          <w:szCs w:val="28"/>
        </w:rPr>
        <w:t xml:space="preserve"> đầu mối tham mưu rà soát, triển khai thực hiện hoạt động hỗ trợ, tổ chức </w:t>
      </w:r>
      <w:r w:rsidR="00AF1E7A" w:rsidRPr="00FE4A96">
        <w:rPr>
          <w:iCs/>
          <w:sz w:val="28"/>
          <w:szCs w:val="28"/>
        </w:rPr>
        <w:t>trao sổ tiết kiệm cho cha/mẹ hoặc người giám hộ hợp pháp của các cháu</w:t>
      </w:r>
      <w:r w:rsidR="00AF1E7A" w:rsidRPr="00FE4A96">
        <w:rPr>
          <w:sz w:val="28"/>
          <w:szCs w:val="28"/>
        </w:rPr>
        <w:t xml:space="preserve"> quản lý sổ tiết kiệm, hàng năm rút lãi tiền gửi cho các cháu và trao quyền sở hữu sổ tiết kiệm khi các cháu đủ 18 tuổi.</w:t>
      </w:r>
      <w:r w:rsidR="009D7E8F">
        <w:rPr>
          <w:sz w:val="28"/>
          <w:szCs w:val="28"/>
        </w:rPr>
        <w:t xml:space="preserve"> </w:t>
      </w:r>
      <w:r w:rsidR="007736CC" w:rsidRPr="00FE4A96">
        <w:rPr>
          <w:bCs/>
          <w:sz w:val="28"/>
          <w:szCs w:val="28"/>
        </w:rPr>
        <w:t>Phối hợp với chính quyền, cơ quan chuyên môn về lao động tại địa phương</w:t>
      </w:r>
      <w:r w:rsidR="007736CC" w:rsidRPr="00FE4A96">
        <w:rPr>
          <w:iCs/>
          <w:sz w:val="28"/>
          <w:szCs w:val="28"/>
        </w:rPr>
        <w:t xml:space="preserve"> trao sổ tiết kiệm cho các cháu đảm bảo đúng đối tượng và đạt hiệu quả cao nhất</w:t>
      </w:r>
      <w:r w:rsidR="00FE1B63">
        <w:rPr>
          <w:iCs/>
          <w:sz w:val="28"/>
          <w:szCs w:val="28"/>
        </w:rPr>
        <w:t>. Đ</w:t>
      </w:r>
      <w:r w:rsidR="007736CC" w:rsidRPr="00FE4A96">
        <w:rPr>
          <w:iCs/>
          <w:sz w:val="28"/>
          <w:szCs w:val="28"/>
        </w:rPr>
        <w:t>ịnh kỳ</w:t>
      </w:r>
      <w:r w:rsidR="00272D8B">
        <w:rPr>
          <w:iCs/>
          <w:sz w:val="28"/>
          <w:szCs w:val="28"/>
        </w:rPr>
        <w:t xml:space="preserve"> </w:t>
      </w:r>
      <w:r w:rsidR="00742739" w:rsidRPr="00FE1B63">
        <w:rPr>
          <w:rFonts w:eastAsia="Calibri"/>
          <w:sz w:val="28"/>
          <w:szCs w:val="28"/>
        </w:rPr>
        <w:t xml:space="preserve">trước ngày 31/12/2021; 30/6/2022; 31/12/2022 lập danh sách đã trao sổ </w:t>
      </w:r>
      <w:r w:rsidR="00660588" w:rsidRPr="00FE1B63">
        <w:rPr>
          <w:rFonts w:eastAsia="Calibri"/>
          <w:sz w:val="28"/>
          <w:szCs w:val="28"/>
        </w:rPr>
        <w:t xml:space="preserve">báo cáo </w:t>
      </w:r>
      <w:r w:rsidR="00742739" w:rsidRPr="00FE1B63">
        <w:rPr>
          <w:rFonts w:eastAsia="Calibri"/>
          <w:sz w:val="28"/>
          <w:szCs w:val="28"/>
        </w:rPr>
        <w:t xml:space="preserve">về Tổng Liên đoàn để được cấp khoản kinh phí </w:t>
      </w:r>
      <w:r w:rsidR="00FE1B63" w:rsidRPr="00FE1B63">
        <w:rPr>
          <w:rFonts w:eastAsia="Calibri"/>
          <w:sz w:val="28"/>
          <w:szCs w:val="28"/>
        </w:rPr>
        <w:t>cho LĐLĐ tỉnh</w:t>
      </w:r>
      <w:r w:rsidR="00742739" w:rsidRPr="00FE1B63">
        <w:rPr>
          <w:rFonts w:eastAsia="Calibri"/>
          <w:sz w:val="28"/>
          <w:szCs w:val="28"/>
        </w:rPr>
        <w:t xml:space="preserve"> đã thực hiện hỗ trợ</w:t>
      </w:r>
      <w:r w:rsidR="00660588">
        <w:rPr>
          <w:rFonts w:eastAsia="Calibri"/>
          <w:sz w:val="28"/>
          <w:szCs w:val="28"/>
        </w:rPr>
        <w:t>.</w:t>
      </w:r>
    </w:p>
    <w:p w:rsidR="00AF1E7A" w:rsidRPr="00FE4A96" w:rsidRDefault="00CA7071" w:rsidP="00BF33D8">
      <w:pPr>
        <w:pStyle w:val="BodyText"/>
        <w:spacing w:before="120"/>
        <w:ind w:firstLine="709"/>
        <w:jc w:val="both"/>
        <w:rPr>
          <w:sz w:val="28"/>
          <w:szCs w:val="28"/>
        </w:rPr>
      </w:pPr>
      <w:r w:rsidRPr="0007598A">
        <w:rPr>
          <w:b/>
          <w:i/>
          <w:sz w:val="28"/>
          <w:szCs w:val="28"/>
        </w:rPr>
        <w:t>7.5.</w:t>
      </w:r>
      <w:r w:rsidR="00AF1E7A" w:rsidRPr="00FE4A96">
        <w:rPr>
          <w:sz w:val="28"/>
          <w:szCs w:val="28"/>
          <w:lang w:val="vi-VN"/>
        </w:rPr>
        <w:t xml:space="preserve"> Ban </w:t>
      </w:r>
      <w:r w:rsidRPr="00FE4A96">
        <w:rPr>
          <w:sz w:val="28"/>
          <w:szCs w:val="28"/>
        </w:rPr>
        <w:t>Tuyên giáo -</w:t>
      </w:r>
      <w:r w:rsidR="00BF33D8">
        <w:rPr>
          <w:sz w:val="28"/>
          <w:szCs w:val="28"/>
        </w:rPr>
        <w:t xml:space="preserve"> </w:t>
      </w:r>
      <w:r w:rsidR="00AF1E7A" w:rsidRPr="00FE4A96">
        <w:rPr>
          <w:sz w:val="28"/>
          <w:szCs w:val="28"/>
        </w:rPr>
        <w:t>Nữ công</w:t>
      </w:r>
      <w:r w:rsidR="00AF1E7A" w:rsidRPr="00FE4A96">
        <w:rPr>
          <w:sz w:val="28"/>
          <w:szCs w:val="28"/>
          <w:lang w:val="vi-VN"/>
        </w:rPr>
        <w:t xml:space="preserve"> phối hợp với </w:t>
      </w:r>
      <w:r w:rsidRPr="00FE4A96">
        <w:rPr>
          <w:sz w:val="28"/>
          <w:szCs w:val="28"/>
        </w:rPr>
        <w:t>Văn phòng</w:t>
      </w:r>
      <w:r w:rsidR="00FC2773">
        <w:rPr>
          <w:sz w:val="28"/>
          <w:szCs w:val="28"/>
        </w:rPr>
        <w:t xml:space="preserve"> </w:t>
      </w:r>
      <w:r w:rsidR="00FC2773">
        <w:rPr>
          <w:bCs/>
          <w:spacing w:val="-2"/>
          <w:sz w:val="28"/>
          <w:szCs w:val="28"/>
        </w:rPr>
        <w:t>LĐLĐ</w:t>
      </w:r>
      <w:r w:rsidR="00FC2773" w:rsidRPr="00FE4A96">
        <w:rPr>
          <w:sz w:val="28"/>
          <w:szCs w:val="28"/>
        </w:rPr>
        <w:t xml:space="preserve"> </w:t>
      </w:r>
      <w:r w:rsidRPr="00FE4A96">
        <w:rPr>
          <w:sz w:val="28"/>
          <w:szCs w:val="28"/>
        </w:rPr>
        <w:t xml:space="preserve">tỉnh </w:t>
      </w:r>
      <w:r w:rsidR="00AF1E7A" w:rsidRPr="00FE4A96">
        <w:rPr>
          <w:sz w:val="28"/>
          <w:szCs w:val="28"/>
        </w:rPr>
        <w:t>đôn đốc, hướng dẫn</w:t>
      </w:r>
      <w:r w:rsidR="00272D8B">
        <w:rPr>
          <w:sz w:val="28"/>
          <w:szCs w:val="28"/>
        </w:rPr>
        <w:t xml:space="preserve"> </w:t>
      </w:r>
      <w:r w:rsidRPr="00FE4A96">
        <w:rPr>
          <w:sz w:val="28"/>
          <w:szCs w:val="28"/>
        </w:rPr>
        <w:t xml:space="preserve">các </w:t>
      </w:r>
      <w:r w:rsidR="00AF1E7A" w:rsidRPr="00FE4A96">
        <w:rPr>
          <w:sz w:val="28"/>
          <w:szCs w:val="28"/>
        </w:rPr>
        <w:t>cấp</w:t>
      </w:r>
      <w:r w:rsidRPr="00FE4A96">
        <w:rPr>
          <w:sz w:val="28"/>
          <w:szCs w:val="28"/>
        </w:rPr>
        <w:t xml:space="preserve"> công đoàn</w:t>
      </w:r>
      <w:r w:rsidR="00AF1E7A" w:rsidRPr="00FE4A96">
        <w:rPr>
          <w:sz w:val="28"/>
          <w:szCs w:val="28"/>
        </w:rPr>
        <w:t xml:space="preserve"> triển khai </w:t>
      </w:r>
      <w:r w:rsidR="00AF1E7A" w:rsidRPr="00FE4A96">
        <w:rPr>
          <w:sz w:val="28"/>
          <w:szCs w:val="28"/>
          <w:lang w:val="vi-VN"/>
        </w:rPr>
        <w:t xml:space="preserve">thực hiện </w:t>
      </w:r>
      <w:r w:rsidRPr="00FE4A96">
        <w:rPr>
          <w:sz w:val="28"/>
          <w:szCs w:val="28"/>
        </w:rPr>
        <w:t>hướng dẫn</w:t>
      </w:r>
      <w:r w:rsidR="00AF1E7A" w:rsidRPr="00FE4A96">
        <w:rPr>
          <w:sz w:val="28"/>
          <w:szCs w:val="28"/>
          <w:lang w:val="vi-VN"/>
        </w:rPr>
        <w:t xml:space="preserve"> này</w:t>
      </w:r>
      <w:r w:rsidR="00AF1E7A" w:rsidRPr="00FE4A96">
        <w:rPr>
          <w:sz w:val="28"/>
          <w:szCs w:val="28"/>
        </w:rPr>
        <w:t xml:space="preserve"> và tổng hợp báo cáo </w:t>
      </w:r>
      <w:r w:rsidRPr="00FE4A96">
        <w:rPr>
          <w:sz w:val="28"/>
          <w:szCs w:val="28"/>
        </w:rPr>
        <w:t>Ban Thường vụ</w:t>
      </w:r>
      <w:r w:rsidR="00AF1E7A" w:rsidRPr="00FE4A96">
        <w:rPr>
          <w:sz w:val="28"/>
          <w:szCs w:val="28"/>
        </w:rPr>
        <w:t xml:space="preserve"> </w:t>
      </w:r>
      <w:r w:rsidR="00FC2773">
        <w:rPr>
          <w:bCs/>
          <w:spacing w:val="-2"/>
          <w:sz w:val="28"/>
          <w:szCs w:val="28"/>
        </w:rPr>
        <w:t>LĐLĐ</w:t>
      </w:r>
      <w:r w:rsidR="00FC2773" w:rsidRPr="00FE4A96">
        <w:rPr>
          <w:sz w:val="28"/>
          <w:szCs w:val="28"/>
        </w:rPr>
        <w:t xml:space="preserve"> </w:t>
      </w:r>
      <w:r w:rsidRPr="00FE4A96">
        <w:rPr>
          <w:sz w:val="28"/>
          <w:szCs w:val="28"/>
        </w:rPr>
        <w:t>tỉnh</w:t>
      </w:r>
      <w:r w:rsidR="00AF1E7A" w:rsidRPr="00FE4A96">
        <w:rPr>
          <w:sz w:val="28"/>
          <w:szCs w:val="28"/>
        </w:rPr>
        <w:t>.</w:t>
      </w:r>
    </w:p>
    <w:p w:rsidR="007736CC" w:rsidRPr="00FE4A96" w:rsidRDefault="007736CC" w:rsidP="00BF33D8">
      <w:pPr>
        <w:spacing w:before="120" w:after="120"/>
        <w:ind w:firstLine="709"/>
        <w:jc w:val="both"/>
        <w:rPr>
          <w:sz w:val="28"/>
          <w:szCs w:val="28"/>
        </w:rPr>
      </w:pPr>
      <w:r w:rsidRPr="00FE4A96">
        <w:rPr>
          <w:sz w:val="28"/>
          <w:szCs w:val="28"/>
        </w:rPr>
        <w:t xml:space="preserve">- Chịu trách nhiệm tham </w:t>
      </w:r>
      <w:r w:rsidR="00D40A1F">
        <w:rPr>
          <w:sz w:val="28"/>
          <w:szCs w:val="28"/>
        </w:rPr>
        <w:t xml:space="preserve">mưu </w:t>
      </w:r>
      <w:r w:rsidRPr="00FE4A96">
        <w:rPr>
          <w:sz w:val="28"/>
          <w:szCs w:val="28"/>
        </w:rPr>
        <w:t xml:space="preserve">Ban Thường vụ </w:t>
      </w:r>
      <w:r w:rsidR="00D40A1F">
        <w:rPr>
          <w:bCs/>
          <w:spacing w:val="-2"/>
          <w:sz w:val="28"/>
          <w:szCs w:val="28"/>
        </w:rPr>
        <w:t>LĐLĐ</w:t>
      </w:r>
      <w:r w:rsidR="00D40A1F" w:rsidRPr="00FE4A96">
        <w:rPr>
          <w:sz w:val="28"/>
          <w:szCs w:val="28"/>
        </w:rPr>
        <w:t xml:space="preserve"> </w:t>
      </w:r>
      <w:r w:rsidRPr="00FE4A96">
        <w:rPr>
          <w:sz w:val="28"/>
          <w:szCs w:val="28"/>
        </w:rPr>
        <w:t>tỉnh lựa chọn ngân hàng có uy tín và mức lãi suất có lợi nhất để gửi tiết kiệm, đồng thời</w:t>
      </w:r>
      <w:r w:rsidR="003A6EEB">
        <w:rPr>
          <w:sz w:val="28"/>
          <w:szCs w:val="28"/>
        </w:rPr>
        <w:t xml:space="preserve"> </w:t>
      </w:r>
      <w:r w:rsidRPr="00FE4A96">
        <w:rPr>
          <w:sz w:val="28"/>
          <w:szCs w:val="28"/>
        </w:rPr>
        <w:t xml:space="preserve">thống nhất quy trình gửi tiết kiệm (giao người đứng tên sổ, quản lý sổ, thời điểm rút lãi hàng năm, thời điểm tính lãi được hưởng, thời điểm rút tiền gốc (tất toán sổ) đảm bảo đúng quy định của pháp luật. </w:t>
      </w:r>
    </w:p>
    <w:p w:rsidR="007736CC" w:rsidRPr="00FE4A96" w:rsidRDefault="007736CC" w:rsidP="00BF33D8">
      <w:pPr>
        <w:spacing w:before="120" w:after="120"/>
        <w:ind w:firstLine="709"/>
        <w:jc w:val="both"/>
        <w:rPr>
          <w:sz w:val="28"/>
          <w:szCs w:val="28"/>
        </w:rPr>
      </w:pPr>
      <w:r w:rsidRPr="00FE4A96">
        <w:rPr>
          <w:sz w:val="28"/>
          <w:szCs w:val="28"/>
        </w:rPr>
        <w:t xml:space="preserve">- Các đơn vị phối hợp với ngân hàng, người giám hộ làm thủ tục </w:t>
      </w:r>
      <w:r w:rsidR="003A6EEB">
        <w:rPr>
          <w:sz w:val="28"/>
          <w:szCs w:val="28"/>
        </w:rPr>
        <w:t>tất toán sổ tiết kiệm và trao sổ tiền gốc hoặc chuyển quyền sở</w:t>
      </w:r>
      <w:r w:rsidRPr="00FE4A96">
        <w:rPr>
          <w:sz w:val="28"/>
          <w:szCs w:val="28"/>
        </w:rPr>
        <w:t xml:space="preserve"> hữu sổ cho các cháu khi các cháu đủ 18 tuổi. Trường hợp trẻ và người giám hộ đã di chuyển nơi ở khỏi địa phương nơi nhận sổ ban đầu thì khi tất toán sổ tiết kiệm phải liên hệ và phối hợp với đơn vị trao sổ ban đầu làm việc với ngân hàng để tất toán sổ.</w:t>
      </w:r>
    </w:p>
    <w:p w:rsidR="00AF1E7A" w:rsidRPr="00FE4A96" w:rsidRDefault="00CA7071" w:rsidP="00BF33D8">
      <w:pPr>
        <w:pStyle w:val="BodyText"/>
        <w:spacing w:before="120"/>
        <w:ind w:firstLine="709"/>
        <w:jc w:val="both"/>
        <w:rPr>
          <w:sz w:val="28"/>
          <w:szCs w:val="28"/>
        </w:rPr>
      </w:pPr>
      <w:r w:rsidRPr="0007598A">
        <w:rPr>
          <w:b/>
          <w:i/>
          <w:sz w:val="28"/>
          <w:szCs w:val="28"/>
        </w:rPr>
        <w:t>7.6</w:t>
      </w:r>
      <w:r w:rsidR="00AF1E7A" w:rsidRPr="0007598A">
        <w:rPr>
          <w:b/>
          <w:i/>
          <w:sz w:val="28"/>
          <w:szCs w:val="28"/>
          <w:lang w:val="vi-VN"/>
        </w:rPr>
        <w:t>.</w:t>
      </w:r>
      <w:r w:rsidR="00AF1E7A" w:rsidRPr="00FE4A96">
        <w:rPr>
          <w:sz w:val="28"/>
          <w:szCs w:val="28"/>
          <w:lang w:val="vi-VN"/>
        </w:rPr>
        <w:t xml:space="preserve"> Ủy ban Kiểm tra </w:t>
      </w:r>
      <w:r w:rsidR="00D806D0">
        <w:rPr>
          <w:bCs/>
          <w:spacing w:val="-2"/>
          <w:sz w:val="28"/>
          <w:szCs w:val="28"/>
        </w:rPr>
        <w:t>LĐLĐ</w:t>
      </w:r>
      <w:r w:rsidR="00D806D0" w:rsidRPr="00FE4A96">
        <w:rPr>
          <w:sz w:val="28"/>
          <w:szCs w:val="28"/>
        </w:rPr>
        <w:t xml:space="preserve"> </w:t>
      </w:r>
      <w:r w:rsidRPr="00FE4A96">
        <w:rPr>
          <w:sz w:val="28"/>
          <w:szCs w:val="28"/>
        </w:rPr>
        <w:t xml:space="preserve">tỉnh </w:t>
      </w:r>
      <w:r w:rsidR="00AF1E7A" w:rsidRPr="00FE4A96">
        <w:rPr>
          <w:sz w:val="28"/>
          <w:szCs w:val="28"/>
          <w:lang w:val="vi-VN"/>
        </w:rPr>
        <w:t xml:space="preserve">hướng dẫn </w:t>
      </w:r>
      <w:r w:rsidR="00AF1E7A" w:rsidRPr="00FE4A96">
        <w:rPr>
          <w:sz w:val="28"/>
          <w:szCs w:val="28"/>
        </w:rPr>
        <w:t>u</w:t>
      </w:r>
      <w:r w:rsidR="00AF1E7A" w:rsidRPr="00FE4A96">
        <w:rPr>
          <w:sz w:val="28"/>
          <w:szCs w:val="28"/>
          <w:lang w:val="vi-VN"/>
        </w:rPr>
        <w:t xml:space="preserve">ỷ ban </w:t>
      </w:r>
      <w:r w:rsidR="00AF1E7A" w:rsidRPr="00FE4A96">
        <w:rPr>
          <w:sz w:val="28"/>
          <w:szCs w:val="28"/>
        </w:rPr>
        <w:t>k</w:t>
      </w:r>
      <w:r w:rsidR="00AF1E7A" w:rsidRPr="00FE4A96">
        <w:rPr>
          <w:sz w:val="28"/>
          <w:szCs w:val="28"/>
          <w:lang w:val="vi-VN"/>
        </w:rPr>
        <w:t xml:space="preserve">iểm tra các cấp kiểm tra, giám sát việc tổ chức thực hiện </w:t>
      </w:r>
      <w:r w:rsidRPr="00FE4A96">
        <w:rPr>
          <w:sz w:val="28"/>
          <w:szCs w:val="28"/>
        </w:rPr>
        <w:t>hướng dẫn</w:t>
      </w:r>
      <w:r w:rsidR="00AF41B2">
        <w:rPr>
          <w:sz w:val="28"/>
          <w:szCs w:val="28"/>
        </w:rPr>
        <w:t xml:space="preserve"> </w:t>
      </w:r>
      <w:r w:rsidR="00AF1E7A" w:rsidRPr="00FE4A96">
        <w:rPr>
          <w:sz w:val="28"/>
          <w:szCs w:val="28"/>
          <w:lang w:val="vi-VN"/>
        </w:rPr>
        <w:t>này</w:t>
      </w:r>
      <w:r w:rsidR="00AF1E7A" w:rsidRPr="00FE4A96">
        <w:rPr>
          <w:sz w:val="28"/>
          <w:szCs w:val="28"/>
        </w:rPr>
        <w:t xml:space="preserve">; tiến hành giám sát, kiểm tra việc tổ chức thực hiện ở một số </w:t>
      </w:r>
      <w:r w:rsidR="00AF1E7A" w:rsidRPr="00FE4A96">
        <w:rPr>
          <w:sz w:val="28"/>
          <w:szCs w:val="28"/>
          <w:lang w:val="vi-VN"/>
        </w:rPr>
        <w:t xml:space="preserve">địa phương, </w:t>
      </w:r>
      <w:r w:rsidR="00AF1E7A" w:rsidRPr="00FE4A96">
        <w:rPr>
          <w:sz w:val="28"/>
          <w:szCs w:val="28"/>
        </w:rPr>
        <w:t>đơn vị.</w:t>
      </w:r>
    </w:p>
    <w:p w:rsidR="00AF1E7A" w:rsidRPr="00FE4A96" w:rsidRDefault="00CA7071" w:rsidP="00BF33D8">
      <w:pPr>
        <w:pStyle w:val="BodyText"/>
        <w:spacing w:before="120"/>
        <w:ind w:firstLine="709"/>
        <w:jc w:val="both"/>
        <w:rPr>
          <w:sz w:val="28"/>
          <w:szCs w:val="28"/>
          <w:lang w:val="vi-VN"/>
        </w:rPr>
      </w:pPr>
      <w:r w:rsidRPr="0007598A">
        <w:rPr>
          <w:b/>
          <w:i/>
          <w:sz w:val="28"/>
          <w:szCs w:val="28"/>
        </w:rPr>
        <w:t>7.7.</w:t>
      </w:r>
      <w:r w:rsidR="00AF1E7A" w:rsidRPr="00FE4A96">
        <w:rPr>
          <w:sz w:val="28"/>
          <w:szCs w:val="28"/>
        </w:rPr>
        <w:t xml:space="preserve"> Nghiêm cấm các tổ chức, cá nhân</w:t>
      </w:r>
      <w:r w:rsidR="00AF41B2">
        <w:rPr>
          <w:sz w:val="28"/>
          <w:szCs w:val="28"/>
        </w:rPr>
        <w:t xml:space="preserve"> </w:t>
      </w:r>
      <w:r w:rsidR="00AF1E7A" w:rsidRPr="00FE4A96">
        <w:rPr>
          <w:sz w:val="28"/>
          <w:szCs w:val="28"/>
        </w:rPr>
        <w:t xml:space="preserve">có các hành vi lợi dụng việc hỗ trợ theo </w:t>
      </w:r>
      <w:r w:rsidRPr="00FE4A96">
        <w:rPr>
          <w:sz w:val="28"/>
          <w:szCs w:val="28"/>
        </w:rPr>
        <w:t>hướng dẫn</w:t>
      </w:r>
      <w:r w:rsidR="00AF41B2">
        <w:rPr>
          <w:sz w:val="28"/>
          <w:szCs w:val="28"/>
        </w:rPr>
        <w:t xml:space="preserve"> </w:t>
      </w:r>
      <w:r w:rsidR="00AF1E7A" w:rsidRPr="00FE4A96">
        <w:rPr>
          <w:sz w:val="28"/>
          <w:szCs w:val="28"/>
        </w:rPr>
        <w:t>này để trục lợi. Nếu có hành vi vi phạm, căn cứ</w:t>
      </w:r>
      <w:r w:rsidR="00AF1E7A" w:rsidRPr="00FE4A96">
        <w:rPr>
          <w:sz w:val="28"/>
          <w:szCs w:val="28"/>
          <w:lang w:val="vi-VN"/>
        </w:rPr>
        <w:t xml:space="preserve"> tính chất, mức độ </w:t>
      </w:r>
      <w:r w:rsidR="00AF1E7A" w:rsidRPr="00FE4A96">
        <w:rPr>
          <w:sz w:val="28"/>
          <w:szCs w:val="28"/>
          <w:lang w:val="vi-VN"/>
        </w:rPr>
        <w:lastRenderedPageBreak/>
        <w:t xml:space="preserve">vi phạm </w:t>
      </w:r>
      <w:r w:rsidR="00AF1E7A" w:rsidRPr="00FE4A96">
        <w:rPr>
          <w:sz w:val="28"/>
          <w:szCs w:val="28"/>
        </w:rPr>
        <w:t>sẽ phải</w:t>
      </w:r>
      <w:r w:rsidR="00AF1E7A" w:rsidRPr="00FE4A96">
        <w:rPr>
          <w:sz w:val="28"/>
          <w:szCs w:val="28"/>
          <w:lang w:val="vi-VN"/>
        </w:rPr>
        <w:t xml:space="preserve"> bồi thường</w:t>
      </w:r>
      <w:r w:rsidR="00AF1E7A" w:rsidRPr="00FE4A96">
        <w:rPr>
          <w:sz w:val="28"/>
          <w:szCs w:val="28"/>
        </w:rPr>
        <w:t xml:space="preserve"> và xem xét</w:t>
      </w:r>
      <w:r w:rsidR="00AF1E7A" w:rsidRPr="00FE4A96">
        <w:rPr>
          <w:sz w:val="28"/>
          <w:szCs w:val="28"/>
          <w:lang w:val="vi-VN"/>
        </w:rPr>
        <w:t xml:space="preserve"> xử lý kỷ luật, xử lý vi phạm hành chính hoặc truy cứu trách nhiệm hình sự theo quy định của pháp luật.</w:t>
      </w:r>
    </w:p>
    <w:p w:rsidR="007736CC" w:rsidRPr="007736CC" w:rsidRDefault="007736CC" w:rsidP="00BF33D8">
      <w:pPr>
        <w:spacing w:before="120" w:after="120"/>
        <w:ind w:firstLine="709"/>
        <w:jc w:val="both"/>
        <w:rPr>
          <w:sz w:val="28"/>
          <w:szCs w:val="28"/>
        </w:rPr>
      </w:pPr>
      <w:r w:rsidRPr="00FE4A96">
        <w:rPr>
          <w:sz w:val="28"/>
          <w:szCs w:val="28"/>
          <w:lang w:val="vi-VN"/>
        </w:rPr>
        <w:t xml:space="preserve">Trên đây là hướng dẫn </w:t>
      </w:r>
      <w:r w:rsidRPr="00FE4A96">
        <w:rPr>
          <w:sz w:val="28"/>
          <w:szCs w:val="28"/>
          <w:lang w:val="pt-BR"/>
        </w:rPr>
        <w:t xml:space="preserve">chi hỗ trợ trẻ em mồ côi là con đoàn viên </w:t>
      </w:r>
      <w:r w:rsidR="0007598A">
        <w:rPr>
          <w:sz w:val="28"/>
          <w:szCs w:val="28"/>
          <w:lang w:val="pt-BR"/>
        </w:rPr>
        <w:t>công đoàn tử vong do dịch Covid-</w:t>
      </w:r>
      <w:r w:rsidRPr="00FE4A96">
        <w:rPr>
          <w:sz w:val="28"/>
          <w:szCs w:val="28"/>
          <w:lang w:val="pt-BR"/>
        </w:rPr>
        <w:t>19 theo Quyết định</w:t>
      </w:r>
      <w:r w:rsidR="00EA1144">
        <w:rPr>
          <w:sz w:val="28"/>
          <w:szCs w:val="28"/>
          <w:lang w:val="pt-BR"/>
        </w:rPr>
        <w:t xml:space="preserve"> </w:t>
      </w:r>
      <w:r w:rsidRPr="00FE4A96">
        <w:rPr>
          <w:sz w:val="28"/>
          <w:szCs w:val="28"/>
          <w:lang w:val="pt-BR"/>
        </w:rPr>
        <w:t>3345/QĐ-TLĐ ngày 11/10/2021</w:t>
      </w:r>
      <w:r w:rsidRPr="00FE4A96">
        <w:rPr>
          <w:spacing w:val="-8"/>
          <w:sz w:val="28"/>
          <w:szCs w:val="28"/>
          <w:lang w:val="pt-BR"/>
        </w:rPr>
        <w:t xml:space="preserve"> của</w:t>
      </w:r>
      <w:r w:rsidRPr="007736CC">
        <w:rPr>
          <w:spacing w:val="-8"/>
          <w:sz w:val="28"/>
          <w:szCs w:val="28"/>
          <w:lang w:val="pt-BR"/>
        </w:rPr>
        <w:t xml:space="preserve"> Tổn</w:t>
      </w:r>
      <w:r w:rsidR="00BF33D8">
        <w:rPr>
          <w:spacing w:val="-8"/>
          <w:sz w:val="28"/>
          <w:szCs w:val="28"/>
          <w:lang w:val="pt-BR"/>
        </w:rPr>
        <w:t xml:space="preserve">g LĐLĐ </w:t>
      </w:r>
      <w:r w:rsidRPr="007736CC">
        <w:rPr>
          <w:spacing w:val="-8"/>
          <w:sz w:val="28"/>
          <w:szCs w:val="28"/>
          <w:lang w:val="pt-BR"/>
        </w:rPr>
        <w:t>Việt Nam</w:t>
      </w:r>
      <w:r w:rsidRPr="007736CC">
        <w:rPr>
          <w:sz w:val="28"/>
          <w:szCs w:val="28"/>
          <w:lang w:val="vi-VN"/>
        </w:rPr>
        <w:t>.</w:t>
      </w:r>
      <w:r w:rsidR="00EA1144">
        <w:rPr>
          <w:sz w:val="28"/>
          <w:szCs w:val="28"/>
        </w:rPr>
        <w:t xml:space="preserve"> </w:t>
      </w:r>
      <w:r w:rsidRPr="007736CC">
        <w:rPr>
          <w:sz w:val="28"/>
          <w:szCs w:val="28"/>
          <w:lang w:val="vi-VN"/>
        </w:rPr>
        <w:t xml:space="preserve">Đề nghị </w:t>
      </w:r>
      <w:r w:rsidRPr="007736CC">
        <w:rPr>
          <w:sz w:val="28"/>
          <w:szCs w:val="28"/>
        </w:rPr>
        <w:t>các đơn vị nghiêm túc triển khai thực hiện</w:t>
      </w:r>
      <w:r w:rsidRPr="007736CC">
        <w:rPr>
          <w:sz w:val="28"/>
          <w:szCs w:val="28"/>
          <w:lang w:val="vi-VN"/>
        </w:rPr>
        <w:t>.</w:t>
      </w:r>
    </w:p>
    <w:p w:rsidR="00836F28" w:rsidRPr="007736CC" w:rsidRDefault="00836F28" w:rsidP="00BF33D8">
      <w:pPr>
        <w:tabs>
          <w:tab w:val="left" w:pos="851"/>
        </w:tabs>
        <w:spacing w:before="120" w:after="120"/>
        <w:ind w:firstLine="709"/>
        <w:jc w:val="both"/>
        <w:rPr>
          <w:bCs/>
          <w:sz w:val="28"/>
          <w:szCs w:val="28"/>
        </w:rPr>
      </w:pPr>
      <w:r w:rsidRPr="007736CC">
        <w:rPr>
          <w:bCs/>
          <w:sz w:val="28"/>
          <w:szCs w:val="28"/>
          <w:lang w:val="vi-VN"/>
        </w:rPr>
        <w:t>Trong quá trình tổ chức thực hiện nếu có vướng mắc</w:t>
      </w:r>
      <w:r w:rsidRPr="007736CC">
        <w:rPr>
          <w:bCs/>
          <w:sz w:val="28"/>
          <w:szCs w:val="28"/>
        </w:rPr>
        <w:t xml:space="preserve"> liên hệ</w:t>
      </w:r>
      <w:r w:rsidR="00EA1144">
        <w:rPr>
          <w:bCs/>
          <w:sz w:val="28"/>
          <w:szCs w:val="28"/>
        </w:rPr>
        <w:t xml:space="preserve"> </w:t>
      </w:r>
      <w:r w:rsidRPr="007736CC">
        <w:rPr>
          <w:sz w:val="28"/>
          <w:szCs w:val="28"/>
        </w:rPr>
        <w:t xml:space="preserve">Ban </w:t>
      </w:r>
      <w:r w:rsidR="00EA1144">
        <w:rPr>
          <w:bCs/>
          <w:sz w:val="28"/>
          <w:szCs w:val="28"/>
        </w:rPr>
        <w:t>Tuyên giáo -</w:t>
      </w:r>
      <w:r w:rsidR="001F62AF">
        <w:rPr>
          <w:bCs/>
          <w:sz w:val="28"/>
          <w:szCs w:val="28"/>
        </w:rPr>
        <w:t xml:space="preserve"> </w:t>
      </w:r>
      <w:r w:rsidR="007736CC" w:rsidRPr="007736CC">
        <w:rPr>
          <w:bCs/>
          <w:sz w:val="28"/>
          <w:szCs w:val="28"/>
        </w:rPr>
        <w:t>Nữ công</w:t>
      </w:r>
      <w:r w:rsidRPr="007736CC">
        <w:rPr>
          <w:bCs/>
          <w:sz w:val="28"/>
          <w:szCs w:val="28"/>
        </w:rPr>
        <w:t xml:space="preserve">, Văn phòng </w:t>
      </w:r>
      <w:r w:rsidR="00BF33D8">
        <w:rPr>
          <w:bCs/>
          <w:spacing w:val="-2"/>
          <w:sz w:val="28"/>
          <w:szCs w:val="28"/>
        </w:rPr>
        <w:t>LĐLĐ</w:t>
      </w:r>
      <w:r w:rsidR="00BF33D8" w:rsidRPr="007736CC">
        <w:rPr>
          <w:bCs/>
          <w:sz w:val="28"/>
          <w:szCs w:val="28"/>
        </w:rPr>
        <w:t xml:space="preserve"> </w:t>
      </w:r>
      <w:r w:rsidRPr="007736CC">
        <w:rPr>
          <w:bCs/>
          <w:sz w:val="28"/>
          <w:szCs w:val="28"/>
        </w:rPr>
        <w:t>tỉnh</w:t>
      </w:r>
      <w:r w:rsidR="001F62AF">
        <w:rPr>
          <w:bCs/>
          <w:sz w:val="28"/>
          <w:szCs w:val="28"/>
        </w:rPr>
        <w:t xml:space="preserve"> </w:t>
      </w:r>
      <w:r w:rsidRPr="007736CC">
        <w:rPr>
          <w:bCs/>
          <w:sz w:val="28"/>
          <w:szCs w:val="28"/>
        </w:rPr>
        <w:t>(</w:t>
      </w:r>
      <w:r w:rsidR="001F62AF">
        <w:rPr>
          <w:sz w:val="28"/>
          <w:szCs w:val="28"/>
        </w:rPr>
        <w:t>điện thoại</w:t>
      </w:r>
      <w:r w:rsidRPr="007736CC">
        <w:rPr>
          <w:sz w:val="28"/>
          <w:szCs w:val="28"/>
        </w:rPr>
        <w:t>: 0526</w:t>
      </w:r>
      <w:r w:rsidR="001F62AF">
        <w:rPr>
          <w:sz w:val="28"/>
          <w:szCs w:val="28"/>
        </w:rPr>
        <w:t>.</w:t>
      </w:r>
      <w:r w:rsidRPr="007736CC">
        <w:rPr>
          <w:sz w:val="28"/>
          <w:szCs w:val="28"/>
        </w:rPr>
        <w:t>379</w:t>
      </w:r>
      <w:r w:rsidR="00EA1144">
        <w:rPr>
          <w:sz w:val="28"/>
          <w:szCs w:val="28"/>
        </w:rPr>
        <w:t>1950;</w:t>
      </w:r>
      <w:r w:rsidRPr="007736CC">
        <w:rPr>
          <w:sz w:val="28"/>
          <w:szCs w:val="28"/>
        </w:rPr>
        <w:t xml:space="preserve"> 0256</w:t>
      </w:r>
      <w:r w:rsidR="001F62AF">
        <w:rPr>
          <w:sz w:val="28"/>
          <w:szCs w:val="28"/>
        </w:rPr>
        <w:t>.</w:t>
      </w:r>
      <w:r w:rsidRPr="007736CC">
        <w:rPr>
          <w:sz w:val="28"/>
          <w:szCs w:val="28"/>
        </w:rPr>
        <w:t xml:space="preserve">3792634) </w:t>
      </w:r>
      <w:r w:rsidRPr="007736CC">
        <w:rPr>
          <w:bCs/>
          <w:sz w:val="28"/>
          <w:szCs w:val="28"/>
          <w:lang w:val="vi-VN"/>
        </w:rPr>
        <w:t>để được giải đáp, hướng dẫn</w:t>
      </w:r>
      <w:r w:rsidRPr="007736CC">
        <w:rPr>
          <w:bCs/>
          <w:sz w:val="28"/>
          <w:szCs w:val="28"/>
        </w:rPr>
        <w:t>./.</w:t>
      </w:r>
    </w:p>
    <w:p w:rsidR="00836F28" w:rsidRPr="00FB188F" w:rsidRDefault="00836F28" w:rsidP="00BF33D8">
      <w:pPr>
        <w:spacing w:before="120" w:after="120"/>
        <w:ind w:firstLine="709"/>
        <w:jc w:val="both"/>
        <w:rPr>
          <w:bCs/>
          <w:sz w:val="28"/>
          <w:szCs w:val="28"/>
        </w:rPr>
      </w:pPr>
    </w:p>
    <w:p w:rsidR="00836F28" w:rsidRPr="00B66BF7" w:rsidRDefault="00836F28" w:rsidP="00836F28">
      <w:pPr>
        <w:spacing w:before="40" w:after="60"/>
        <w:jc w:val="both"/>
        <w:rPr>
          <w:color w:val="000000"/>
          <w:sz w:val="2"/>
          <w:lang w:val="vi-VN"/>
        </w:rPr>
      </w:pPr>
    </w:p>
    <w:tbl>
      <w:tblPr>
        <w:tblW w:w="9417" w:type="dxa"/>
        <w:tblCellMar>
          <w:left w:w="57" w:type="dxa"/>
          <w:right w:w="57" w:type="dxa"/>
        </w:tblCellMar>
        <w:tblLook w:val="01E0" w:firstRow="1" w:lastRow="1" w:firstColumn="1" w:lastColumn="1" w:noHBand="0" w:noVBand="0"/>
      </w:tblPr>
      <w:tblGrid>
        <w:gridCol w:w="3657"/>
        <w:gridCol w:w="5760"/>
      </w:tblGrid>
      <w:tr w:rsidR="00836F28" w:rsidRPr="00FA0BF1" w:rsidTr="002A7123">
        <w:trPr>
          <w:trHeight w:val="967"/>
        </w:trPr>
        <w:tc>
          <w:tcPr>
            <w:tcW w:w="3657" w:type="dxa"/>
            <w:shd w:val="clear" w:color="auto" w:fill="auto"/>
          </w:tcPr>
          <w:p w:rsidR="00836F28" w:rsidRPr="00FA0BF1" w:rsidRDefault="00836F28" w:rsidP="002A7123">
            <w:pPr>
              <w:rPr>
                <w:b/>
                <w:color w:val="000000"/>
                <w:u w:val="single"/>
                <w:lang w:val="vi-VN"/>
              </w:rPr>
            </w:pPr>
          </w:p>
          <w:p w:rsidR="00836F28" w:rsidRPr="00FA0BF1" w:rsidRDefault="00836F28" w:rsidP="002A7123">
            <w:pPr>
              <w:rPr>
                <w:b/>
                <w:i/>
                <w:color w:val="000000"/>
                <w:lang w:val="vi-VN"/>
              </w:rPr>
            </w:pPr>
            <w:r w:rsidRPr="00FA0BF1">
              <w:rPr>
                <w:b/>
                <w:i/>
                <w:color w:val="000000"/>
                <w:lang w:val="vi-VN"/>
              </w:rPr>
              <w:t>Nơi nhận:</w:t>
            </w:r>
          </w:p>
          <w:p w:rsidR="00836F28" w:rsidRPr="00367E84" w:rsidRDefault="00836F28" w:rsidP="002A7123">
            <w:pPr>
              <w:rPr>
                <w:color w:val="000000"/>
                <w:sz w:val="22"/>
              </w:rPr>
            </w:pPr>
            <w:r w:rsidRPr="00FA0BF1">
              <w:rPr>
                <w:color w:val="000000"/>
                <w:sz w:val="22"/>
                <w:lang w:val="vi-VN"/>
              </w:rPr>
              <w:t xml:space="preserve">- </w:t>
            </w:r>
            <w:r>
              <w:rPr>
                <w:color w:val="000000"/>
                <w:sz w:val="22"/>
              </w:rPr>
              <w:t>T</w:t>
            </w:r>
            <w:r w:rsidR="001F62AF">
              <w:rPr>
                <w:color w:val="000000"/>
                <w:sz w:val="22"/>
              </w:rPr>
              <w:t>ổng Liên đoàn</w:t>
            </w:r>
            <w:r>
              <w:rPr>
                <w:color w:val="000000"/>
                <w:sz w:val="22"/>
              </w:rPr>
              <w:t xml:space="preserve"> (b/c)</w:t>
            </w:r>
            <w:r w:rsidRPr="00FA0BF1">
              <w:rPr>
                <w:color w:val="000000"/>
                <w:sz w:val="22"/>
                <w:lang w:val="vi-VN"/>
              </w:rPr>
              <w:t>;</w:t>
            </w:r>
          </w:p>
          <w:p w:rsidR="00836F28" w:rsidRDefault="00836F28" w:rsidP="002A7123">
            <w:pPr>
              <w:rPr>
                <w:color w:val="000000"/>
                <w:sz w:val="22"/>
              </w:rPr>
            </w:pPr>
            <w:r w:rsidRPr="00E50BF2">
              <w:rPr>
                <w:color w:val="000000"/>
                <w:sz w:val="22"/>
                <w:lang w:val="vi-VN"/>
              </w:rPr>
              <w:t>- Thường trực LĐLĐ tỉnh;</w:t>
            </w:r>
          </w:p>
          <w:p w:rsidR="00836F28" w:rsidRPr="00367E84" w:rsidRDefault="00836F28" w:rsidP="002A7123">
            <w:pPr>
              <w:rPr>
                <w:color w:val="000000"/>
                <w:sz w:val="22"/>
              </w:rPr>
            </w:pPr>
            <w:r>
              <w:rPr>
                <w:color w:val="000000"/>
                <w:sz w:val="22"/>
              </w:rPr>
              <w:t>- Các cấp công đoàn tỉnh;</w:t>
            </w:r>
          </w:p>
          <w:p w:rsidR="00836F28" w:rsidRPr="009462CA" w:rsidRDefault="00D27B7C" w:rsidP="002A7123">
            <w:pPr>
              <w:rPr>
                <w:color w:val="000000"/>
                <w:sz w:val="22"/>
                <w:lang w:val="vi-VN"/>
              </w:rPr>
            </w:pPr>
            <w:r>
              <w:rPr>
                <w:color w:val="000000"/>
                <w:sz w:val="22"/>
                <w:lang w:val="vi-VN"/>
              </w:rPr>
              <w:t xml:space="preserve">- </w:t>
            </w:r>
            <w:r>
              <w:rPr>
                <w:color w:val="000000"/>
                <w:sz w:val="22"/>
              </w:rPr>
              <w:t>Văn phòng, c</w:t>
            </w:r>
            <w:r w:rsidR="00836F28" w:rsidRPr="009462CA">
              <w:rPr>
                <w:color w:val="000000"/>
                <w:sz w:val="22"/>
                <w:lang w:val="vi-VN"/>
              </w:rPr>
              <w:t>ác ban LĐLĐ tỉnh;</w:t>
            </w:r>
          </w:p>
          <w:p w:rsidR="00836F28" w:rsidRPr="00FA0BF1" w:rsidRDefault="007736CC" w:rsidP="007736CC">
            <w:pPr>
              <w:rPr>
                <w:color w:val="000000"/>
                <w:lang w:val="vi-VN"/>
              </w:rPr>
            </w:pPr>
            <w:r>
              <w:rPr>
                <w:color w:val="000000"/>
                <w:sz w:val="22"/>
                <w:lang w:val="vi-VN"/>
              </w:rPr>
              <w:t>- Lưu: VT</w:t>
            </w:r>
            <w:r w:rsidR="009A1A5F">
              <w:rPr>
                <w:color w:val="000000"/>
                <w:sz w:val="22"/>
              </w:rPr>
              <w:t>, TGNC</w:t>
            </w:r>
            <w:r w:rsidR="00836F28" w:rsidRPr="00FA0BF1">
              <w:rPr>
                <w:color w:val="000000"/>
                <w:sz w:val="22"/>
                <w:lang w:val="vi-VN"/>
              </w:rPr>
              <w:t>.</w:t>
            </w:r>
          </w:p>
        </w:tc>
        <w:tc>
          <w:tcPr>
            <w:tcW w:w="5760" w:type="dxa"/>
            <w:shd w:val="clear" w:color="auto" w:fill="auto"/>
          </w:tcPr>
          <w:p w:rsidR="00836F28" w:rsidRPr="001C4C53" w:rsidRDefault="00836F28" w:rsidP="002A7123">
            <w:pPr>
              <w:ind w:left="1021" w:firstLine="142"/>
              <w:jc w:val="center"/>
              <w:rPr>
                <w:b/>
                <w:color w:val="000000"/>
                <w:szCs w:val="28"/>
                <w:lang w:val="vi-VN"/>
              </w:rPr>
            </w:pPr>
            <w:r w:rsidRPr="001C4C53">
              <w:rPr>
                <w:b/>
                <w:color w:val="000000"/>
                <w:sz w:val="28"/>
                <w:szCs w:val="28"/>
                <w:lang w:val="vi-VN"/>
              </w:rPr>
              <w:t>TM. BAN THƯỜNG VỤ</w:t>
            </w:r>
          </w:p>
          <w:p w:rsidR="00836F28" w:rsidRPr="001C4C53" w:rsidRDefault="00836F28" w:rsidP="002A7123">
            <w:pPr>
              <w:ind w:left="1021" w:firstLine="142"/>
              <w:jc w:val="center"/>
              <w:rPr>
                <w:b/>
                <w:color w:val="000000"/>
                <w:szCs w:val="28"/>
                <w:lang w:val="vi-VN"/>
              </w:rPr>
            </w:pPr>
            <w:r w:rsidRPr="001C4C53">
              <w:rPr>
                <w:b/>
                <w:color w:val="000000"/>
                <w:sz w:val="28"/>
                <w:szCs w:val="28"/>
                <w:lang w:val="vi-VN"/>
              </w:rPr>
              <w:t>CHỦ TỊCH</w:t>
            </w:r>
          </w:p>
          <w:p w:rsidR="00836F28" w:rsidRPr="00C3302E" w:rsidRDefault="00C3302E" w:rsidP="002A7123">
            <w:pPr>
              <w:ind w:left="1021" w:firstLine="142"/>
              <w:jc w:val="center"/>
              <w:rPr>
                <w:color w:val="000000"/>
                <w:szCs w:val="28"/>
              </w:rPr>
            </w:pPr>
            <w:r w:rsidRPr="00C3302E">
              <w:rPr>
                <w:color w:val="000000"/>
                <w:szCs w:val="28"/>
              </w:rPr>
              <w:t>(Đã ký)</w:t>
            </w:r>
          </w:p>
          <w:p w:rsidR="00836F28" w:rsidRPr="00FA0BF1" w:rsidRDefault="00836F28" w:rsidP="002A7123">
            <w:pPr>
              <w:ind w:left="1021" w:firstLine="142"/>
              <w:jc w:val="center"/>
              <w:rPr>
                <w:b/>
                <w:color w:val="000000"/>
                <w:szCs w:val="28"/>
                <w:lang w:val="vi-VN"/>
              </w:rPr>
            </w:pPr>
          </w:p>
          <w:p w:rsidR="00C3302E" w:rsidRDefault="00C3302E" w:rsidP="002A7123">
            <w:pPr>
              <w:ind w:left="1021" w:firstLine="142"/>
              <w:jc w:val="center"/>
              <w:rPr>
                <w:b/>
                <w:color w:val="000000"/>
                <w:sz w:val="28"/>
                <w:szCs w:val="28"/>
              </w:rPr>
            </w:pPr>
          </w:p>
          <w:p w:rsidR="00836F28" w:rsidRPr="00FA0BF1" w:rsidRDefault="00836F28" w:rsidP="002A7123">
            <w:pPr>
              <w:ind w:left="1021" w:firstLine="142"/>
              <w:jc w:val="center"/>
              <w:rPr>
                <w:color w:val="000000"/>
                <w:szCs w:val="28"/>
              </w:rPr>
            </w:pPr>
            <w:bookmarkStart w:id="0" w:name="_GoBack"/>
            <w:bookmarkEnd w:id="0"/>
            <w:r>
              <w:rPr>
                <w:b/>
                <w:color w:val="000000"/>
                <w:sz w:val="28"/>
                <w:szCs w:val="28"/>
              </w:rPr>
              <w:t>Nguyễn Mạnh Hùng</w:t>
            </w:r>
          </w:p>
        </w:tc>
      </w:tr>
      <w:tr w:rsidR="00836F28" w:rsidRPr="00FA0BF1" w:rsidTr="002A7123">
        <w:trPr>
          <w:trHeight w:val="967"/>
        </w:trPr>
        <w:tc>
          <w:tcPr>
            <w:tcW w:w="3657" w:type="dxa"/>
            <w:shd w:val="clear" w:color="auto" w:fill="auto"/>
          </w:tcPr>
          <w:p w:rsidR="00836F28" w:rsidRPr="00E96104" w:rsidRDefault="00836F28" w:rsidP="002A7123">
            <w:pPr>
              <w:ind w:right="-852"/>
              <w:rPr>
                <w:b/>
                <w:color w:val="000000"/>
                <w:u w:val="single"/>
              </w:rPr>
            </w:pPr>
          </w:p>
        </w:tc>
        <w:tc>
          <w:tcPr>
            <w:tcW w:w="5760" w:type="dxa"/>
            <w:shd w:val="clear" w:color="auto" w:fill="auto"/>
          </w:tcPr>
          <w:p w:rsidR="00836F28" w:rsidRPr="001C4C53" w:rsidRDefault="00836F28" w:rsidP="002A7123">
            <w:pPr>
              <w:jc w:val="center"/>
              <w:rPr>
                <w:b/>
                <w:color w:val="000000"/>
                <w:szCs w:val="28"/>
                <w:lang w:val="vi-VN"/>
              </w:rPr>
            </w:pPr>
          </w:p>
        </w:tc>
      </w:tr>
    </w:tbl>
    <w:p w:rsidR="00836F28" w:rsidRDefault="00836F28" w:rsidP="00836F28">
      <w:pPr>
        <w:jc w:val="center"/>
        <w:rPr>
          <w:b/>
          <w:bCs/>
          <w:sz w:val="26"/>
          <w:szCs w:val="28"/>
        </w:rPr>
      </w:pPr>
    </w:p>
    <w:p w:rsidR="00D32FA7" w:rsidRDefault="00D32FA7"/>
    <w:sectPr w:rsidR="00D32FA7" w:rsidSect="00D85302">
      <w:footerReference w:type="default" r:id="rId8"/>
      <w:pgSz w:w="11909" w:h="16834" w:code="9"/>
      <w:pgMar w:top="1134" w:right="851" w:bottom="1134" w:left="1701" w:header="720" w:footer="261"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729" w:rsidRDefault="000F3729" w:rsidP="00922CA4">
      <w:r>
        <w:separator/>
      </w:r>
    </w:p>
  </w:endnote>
  <w:endnote w:type="continuationSeparator" w:id="0">
    <w:p w:rsidR="000F3729" w:rsidRDefault="000F3729" w:rsidP="00922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D2" w:rsidRDefault="003727BF">
    <w:pPr>
      <w:pStyle w:val="Footer"/>
      <w:jc w:val="right"/>
    </w:pPr>
    <w:r>
      <w:fldChar w:fldCharType="begin"/>
    </w:r>
    <w:r w:rsidR="00FE4A96">
      <w:instrText xml:space="preserve"> PAGE   \* MERGEFORMAT </w:instrText>
    </w:r>
    <w:r>
      <w:fldChar w:fldCharType="separate"/>
    </w:r>
    <w:r w:rsidR="00C3302E">
      <w:rPr>
        <w:noProof/>
      </w:rPr>
      <w:t>4</w:t>
    </w:r>
    <w:r>
      <w:rPr>
        <w:noProof/>
      </w:rPr>
      <w:fldChar w:fldCharType="end"/>
    </w:r>
  </w:p>
  <w:p w:rsidR="00DB2BD2" w:rsidRDefault="000F3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729" w:rsidRDefault="000F3729" w:rsidP="00922CA4">
      <w:r>
        <w:separator/>
      </w:r>
    </w:p>
  </w:footnote>
  <w:footnote w:type="continuationSeparator" w:id="0">
    <w:p w:rsidR="000F3729" w:rsidRDefault="000F3729" w:rsidP="00922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A164E"/>
    <w:multiLevelType w:val="hybridMultilevel"/>
    <w:tmpl w:val="809A32A0"/>
    <w:lvl w:ilvl="0" w:tplc="4734EC6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D7F5FD3"/>
    <w:multiLevelType w:val="hybridMultilevel"/>
    <w:tmpl w:val="1CC4F714"/>
    <w:lvl w:ilvl="0" w:tplc="FDAA145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6F28"/>
    <w:rsid w:val="0005160E"/>
    <w:rsid w:val="0007598A"/>
    <w:rsid w:val="00082CFD"/>
    <w:rsid w:val="000A6412"/>
    <w:rsid w:val="000E516A"/>
    <w:rsid w:val="000F3729"/>
    <w:rsid w:val="0011460D"/>
    <w:rsid w:val="001F62AF"/>
    <w:rsid w:val="002044C7"/>
    <w:rsid w:val="00204AD9"/>
    <w:rsid w:val="00272D8B"/>
    <w:rsid w:val="00337319"/>
    <w:rsid w:val="003727BF"/>
    <w:rsid w:val="00382349"/>
    <w:rsid w:val="003A6EEB"/>
    <w:rsid w:val="003D785B"/>
    <w:rsid w:val="00422D8C"/>
    <w:rsid w:val="004607D7"/>
    <w:rsid w:val="005448D3"/>
    <w:rsid w:val="005C5F22"/>
    <w:rsid w:val="00660588"/>
    <w:rsid w:val="006658A7"/>
    <w:rsid w:val="006971B8"/>
    <w:rsid w:val="00742739"/>
    <w:rsid w:val="007736CC"/>
    <w:rsid w:val="007C265F"/>
    <w:rsid w:val="007D6239"/>
    <w:rsid w:val="00836F28"/>
    <w:rsid w:val="0087680E"/>
    <w:rsid w:val="008A248E"/>
    <w:rsid w:val="00922CA4"/>
    <w:rsid w:val="009A1A5F"/>
    <w:rsid w:val="009C2371"/>
    <w:rsid w:val="009D7CD6"/>
    <w:rsid w:val="009D7E8F"/>
    <w:rsid w:val="00A03A68"/>
    <w:rsid w:val="00A62E73"/>
    <w:rsid w:val="00A73495"/>
    <w:rsid w:val="00AD0BDA"/>
    <w:rsid w:val="00AF1E7A"/>
    <w:rsid w:val="00AF41B2"/>
    <w:rsid w:val="00BC150E"/>
    <w:rsid w:val="00BF33D8"/>
    <w:rsid w:val="00C10AB6"/>
    <w:rsid w:val="00C22EE2"/>
    <w:rsid w:val="00C3302E"/>
    <w:rsid w:val="00C9672A"/>
    <w:rsid w:val="00CA7071"/>
    <w:rsid w:val="00CB450B"/>
    <w:rsid w:val="00D27B7C"/>
    <w:rsid w:val="00D32FA7"/>
    <w:rsid w:val="00D36F2A"/>
    <w:rsid w:val="00D40A1F"/>
    <w:rsid w:val="00D559A6"/>
    <w:rsid w:val="00D7341A"/>
    <w:rsid w:val="00D806D0"/>
    <w:rsid w:val="00D85302"/>
    <w:rsid w:val="00DB0D45"/>
    <w:rsid w:val="00DE771D"/>
    <w:rsid w:val="00EA1144"/>
    <w:rsid w:val="00EB5270"/>
    <w:rsid w:val="00EB59A2"/>
    <w:rsid w:val="00F302C0"/>
    <w:rsid w:val="00FB458A"/>
    <w:rsid w:val="00FC2773"/>
    <w:rsid w:val="00FE1B63"/>
    <w:rsid w:val="00FE4A96"/>
    <w:rsid w:val="00FF1B9C"/>
    <w:rsid w:val="00FF51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F2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36F28"/>
    <w:pPr>
      <w:spacing w:before="100" w:beforeAutospacing="1" w:after="100" w:afterAutospacing="1"/>
    </w:pPr>
  </w:style>
  <w:style w:type="character" w:customStyle="1" w:styleId="BodyTextIndentChar">
    <w:name w:val="Body Text Indent Char"/>
    <w:basedOn w:val="DefaultParagraphFont"/>
    <w:link w:val="BodyTextIndent"/>
    <w:rsid w:val="00836F28"/>
    <w:rPr>
      <w:rFonts w:eastAsia="Times New Roman" w:cs="Times New Roman"/>
      <w:sz w:val="24"/>
      <w:szCs w:val="24"/>
    </w:rPr>
  </w:style>
  <w:style w:type="paragraph" w:styleId="NormalWeb">
    <w:name w:val="Normal (Web)"/>
    <w:basedOn w:val="Normal"/>
    <w:uiPriority w:val="99"/>
    <w:rsid w:val="00836F28"/>
    <w:pPr>
      <w:spacing w:before="100" w:beforeAutospacing="1" w:after="100" w:afterAutospacing="1"/>
    </w:pPr>
  </w:style>
  <w:style w:type="paragraph" w:styleId="Footer">
    <w:name w:val="footer"/>
    <w:basedOn w:val="Normal"/>
    <w:link w:val="FooterChar"/>
    <w:uiPriority w:val="99"/>
    <w:rsid w:val="00836F28"/>
    <w:pPr>
      <w:tabs>
        <w:tab w:val="center" w:pos="4513"/>
        <w:tab w:val="right" w:pos="9026"/>
      </w:tabs>
    </w:pPr>
  </w:style>
  <w:style w:type="character" w:customStyle="1" w:styleId="FooterChar">
    <w:name w:val="Footer Char"/>
    <w:basedOn w:val="DefaultParagraphFont"/>
    <w:link w:val="Footer"/>
    <w:uiPriority w:val="99"/>
    <w:rsid w:val="00836F28"/>
    <w:rPr>
      <w:rFonts w:eastAsia="Times New Roman" w:cs="Times New Roman"/>
      <w:sz w:val="24"/>
      <w:szCs w:val="24"/>
    </w:rPr>
  </w:style>
  <w:style w:type="paragraph" w:styleId="BodyText">
    <w:name w:val="Body Text"/>
    <w:basedOn w:val="Normal"/>
    <w:link w:val="BodyTextChar"/>
    <w:uiPriority w:val="99"/>
    <w:unhideWhenUsed/>
    <w:rsid w:val="00422D8C"/>
    <w:pPr>
      <w:spacing w:after="120"/>
    </w:pPr>
  </w:style>
  <w:style w:type="character" w:customStyle="1" w:styleId="BodyTextChar">
    <w:name w:val="Body Text Char"/>
    <w:basedOn w:val="DefaultParagraphFont"/>
    <w:link w:val="BodyText"/>
    <w:uiPriority w:val="99"/>
    <w:rsid w:val="00422D8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4</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Van Minh</cp:lastModifiedBy>
  <cp:revision>23</cp:revision>
  <cp:lastPrinted>2021-10-25T09:51:00Z</cp:lastPrinted>
  <dcterms:created xsi:type="dcterms:W3CDTF">2021-10-22T13:03:00Z</dcterms:created>
  <dcterms:modified xsi:type="dcterms:W3CDTF">2021-10-27T07:12:00Z</dcterms:modified>
</cp:coreProperties>
</file>