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3" w:type="dxa"/>
        <w:tblCellSpacing w:w="0" w:type="dxa"/>
        <w:tblInd w:w="-459" w:type="dxa"/>
        <w:shd w:val="clear" w:color="auto" w:fill="FFFFFF"/>
        <w:tblCellMar>
          <w:left w:w="0" w:type="dxa"/>
          <w:right w:w="0" w:type="dxa"/>
        </w:tblCellMar>
        <w:tblLook w:val="04A0" w:firstRow="1" w:lastRow="0" w:firstColumn="1" w:lastColumn="0" w:noHBand="0" w:noVBand="1"/>
      </w:tblPr>
      <w:tblGrid>
        <w:gridCol w:w="5132"/>
        <w:gridCol w:w="4961"/>
      </w:tblGrid>
      <w:tr w:rsidR="00C72050" w:rsidRPr="00AF3360" w14:paraId="19107B64" w14:textId="77777777" w:rsidTr="00DA71DD">
        <w:trPr>
          <w:trHeight w:val="709"/>
          <w:tblCellSpacing w:w="0" w:type="dxa"/>
        </w:trPr>
        <w:tc>
          <w:tcPr>
            <w:tcW w:w="5132" w:type="dxa"/>
            <w:shd w:val="clear" w:color="auto" w:fill="FFFFFF"/>
            <w:tcMar>
              <w:top w:w="0" w:type="dxa"/>
              <w:left w:w="108" w:type="dxa"/>
              <w:bottom w:w="0" w:type="dxa"/>
              <w:right w:w="108" w:type="dxa"/>
            </w:tcMar>
            <w:hideMark/>
          </w:tcPr>
          <w:p w14:paraId="47D2943D" w14:textId="77777777" w:rsidR="00C72050" w:rsidRDefault="00C72050" w:rsidP="009D4537">
            <w:pPr>
              <w:jc w:val="center"/>
              <w:rPr>
                <w:rFonts w:eastAsia="Times New Roman" w:cs="Times New Roman"/>
                <w:spacing w:val="-10"/>
                <w:sz w:val="24"/>
                <w:szCs w:val="24"/>
              </w:rPr>
            </w:pPr>
            <w:r w:rsidRPr="00735D9E">
              <w:rPr>
                <w:rFonts w:eastAsia="Times New Roman" w:cs="Times New Roman"/>
                <w:spacing w:val="-10"/>
                <w:sz w:val="24"/>
                <w:szCs w:val="24"/>
              </w:rPr>
              <w:t>TỔNG LIÊN ĐOÀN LAO ĐỘNG VIỆT NAM</w:t>
            </w:r>
          </w:p>
          <w:p w14:paraId="748DB855" w14:textId="77777777" w:rsidR="00C72050" w:rsidRPr="00735D9E" w:rsidRDefault="00C72050" w:rsidP="009D4537">
            <w:pPr>
              <w:jc w:val="center"/>
              <w:rPr>
                <w:rFonts w:eastAsia="Times New Roman" w:cs="Times New Roman"/>
                <w:b/>
                <w:spacing w:val="-10"/>
                <w:sz w:val="24"/>
                <w:szCs w:val="24"/>
              </w:rPr>
            </w:pPr>
            <w:r w:rsidRPr="00735D9E">
              <w:rPr>
                <w:rFonts w:eastAsia="Times New Roman" w:cs="Times New Roman"/>
                <w:noProof/>
                <w:spacing w:val="-10"/>
                <w:sz w:val="24"/>
                <w:szCs w:val="24"/>
              </w:rPr>
              <mc:AlternateContent>
                <mc:Choice Requires="wps">
                  <w:drawing>
                    <wp:anchor distT="0" distB="0" distL="114300" distR="114300" simplePos="0" relativeHeight="251659264" behindDoc="0" locked="0" layoutInCell="1" allowOverlap="1" wp14:anchorId="3403968D" wp14:editId="08B36EE0">
                      <wp:simplePos x="0" y="0"/>
                      <wp:positionH relativeFrom="column">
                        <wp:posOffset>30480</wp:posOffset>
                      </wp:positionH>
                      <wp:positionV relativeFrom="paragraph">
                        <wp:posOffset>206338</wp:posOffset>
                      </wp:positionV>
                      <wp:extent cx="3060000" cy="7620"/>
                      <wp:effectExtent l="0" t="0" r="26670" b="30480"/>
                      <wp:wrapNone/>
                      <wp:docPr id="2" name="Straight Connector 2"/>
                      <wp:cNvGraphicFramePr/>
                      <a:graphic xmlns:a="http://schemas.openxmlformats.org/drawingml/2006/main">
                        <a:graphicData uri="http://schemas.microsoft.com/office/word/2010/wordprocessingShape">
                          <wps:wsp>
                            <wps:cNvCnPr/>
                            <wps:spPr>
                              <a:xfrm flipV="1">
                                <a:off x="0" y="0"/>
                                <a:ext cx="30600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11A501" id="Straight Connector 2"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6.25pt" to="243.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" strokecolor="black [3200]" strokeweight=".5pt">
                      <v:stroke joinstyle="miter"/>
                    </v:line>
                  </w:pict>
                </mc:Fallback>
              </mc:AlternateContent>
            </w:r>
            <w:r w:rsidRPr="00735D9E">
              <w:rPr>
                <w:rFonts w:eastAsia="Times New Roman" w:cs="Times New Roman"/>
                <w:b/>
                <w:spacing w:val="-10"/>
                <w:sz w:val="26"/>
                <w:szCs w:val="24"/>
              </w:rPr>
              <w:t>LIÊN ĐOÀN LAO ĐỘNG TỈNH BÌNH ĐỊNH</w:t>
            </w:r>
          </w:p>
        </w:tc>
        <w:tc>
          <w:tcPr>
            <w:tcW w:w="4961" w:type="dxa"/>
            <w:shd w:val="clear" w:color="auto" w:fill="FFFFFF"/>
            <w:tcMar>
              <w:top w:w="0" w:type="dxa"/>
              <w:left w:w="108" w:type="dxa"/>
              <w:bottom w:w="0" w:type="dxa"/>
              <w:right w:w="108" w:type="dxa"/>
            </w:tcMar>
            <w:hideMark/>
          </w:tcPr>
          <w:p w14:paraId="7BE57C5A" w14:textId="77777777" w:rsidR="00C72050" w:rsidRPr="00735D9E" w:rsidRDefault="00C72050" w:rsidP="009D4537">
            <w:pPr>
              <w:jc w:val="center"/>
              <w:rPr>
                <w:rFonts w:eastAsia="Times New Roman" w:cs="Times New Roman"/>
                <w:b/>
                <w:bCs/>
                <w:spacing w:val="-10"/>
                <w:sz w:val="24"/>
                <w:szCs w:val="28"/>
              </w:rPr>
            </w:pPr>
            <w:r w:rsidRPr="00735D9E">
              <w:rPr>
                <w:rFonts w:eastAsia="Times New Roman" w:cs="Times New Roman"/>
                <w:b/>
                <w:bCs/>
                <w:spacing w:val="-10"/>
                <w:sz w:val="24"/>
                <w:szCs w:val="28"/>
              </w:rPr>
              <w:t>CỘNG HÒA XÃ HỘI CHỦ NGHĨA VIỆT NAM</w:t>
            </w:r>
          </w:p>
          <w:p w14:paraId="2DE0830E" w14:textId="77777777" w:rsidR="00C72050" w:rsidRPr="00AF3360" w:rsidRDefault="00C72050" w:rsidP="009D4537">
            <w:pPr>
              <w:jc w:val="center"/>
              <w:rPr>
                <w:rFonts w:eastAsia="Times New Roman" w:cs="Times New Roman"/>
                <w:b/>
                <w:szCs w:val="28"/>
              </w:rPr>
            </w:pPr>
            <w:r>
              <w:rPr>
                <w:rFonts w:eastAsia="Times New Roman" w:cs="Times New Roman"/>
                <w:b/>
                <w:bCs/>
                <w:noProof/>
                <w:spacing w:val="-10"/>
                <w:sz w:val="26"/>
                <w:szCs w:val="28"/>
              </w:rPr>
              <mc:AlternateContent>
                <mc:Choice Requires="wps">
                  <w:drawing>
                    <wp:anchor distT="0" distB="0" distL="114300" distR="114300" simplePos="0" relativeHeight="251660288" behindDoc="0" locked="0" layoutInCell="1" allowOverlap="1" wp14:anchorId="66B13E12" wp14:editId="0F070682">
                      <wp:simplePos x="0" y="0"/>
                      <wp:positionH relativeFrom="column">
                        <wp:posOffset>600075</wp:posOffset>
                      </wp:positionH>
                      <wp:positionV relativeFrom="paragraph">
                        <wp:posOffset>215237</wp:posOffset>
                      </wp:positionV>
                      <wp:extent cx="1836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3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8341CD"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25pt,16.95pt" to="19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" strokecolor="black [3200]" strokeweight=".5pt">
                      <v:stroke joinstyle="miter"/>
                    </v:line>
                  </w:pict>
                </mc:Fallback>
              </mc:AlternateContent>
            </w:r>
            <w:r w:rsidRPr="00735D9E">
              <w:rPr>
                <w:rFonts w:eastAsia="Times New Roman" w:cs="Times New Roman"/>
                <w:b/>
                <w:bCs/>
                <w:spacing w:val="-10"/>
                <w:sz w:val="26"/>
                <w:szCs w:val="28"/>
              </w:rPr>
              <w:t>Độc lập - Tự do - Hạnh phúc</w:t>
            </w:r>
          </w:p>
        </w:tc>
      </w:tr>
      <w:tr w:rsidR="00C72050" w:rsidRPr="00AF3360" w14:paraId="09C34DE5" w14:textId="77777777" w:rsidTr="00DA71DD">
        <w:trPr>
          <w:tblCellSpacing w:w="0" w:type="dxa"/>
        </w:trPr>
        <w:tc>
          <w:tcPr>
            <w:tcW w:w="5132" w:type="dxa"/>
            <w:shd w:val="clear" w:color="auto" w:fill="FFFFFF"/>
            <w:tcMar>
              <w:top w:w="0" w:type="dxa"/>
              <w:left w:w="108" w:type="dxa"/>
              <w:bottom w:w="0" w:type="dxa"/>
              <w:right w:w="108" w:type="dxa"/>
            </w:tcMar>
            <w:hideMark/>
          </w:tcPr>
          <w:p w14:paraId="285A73DC" w14:textId="701A90FB" w:rsidR="00C72050" w:rsidRPr="009D4537" w:rsidRDefault="00C72050" w:rsidP="009D4537">
            <w:pPr>
              <w:spacing w:before="120" w:after="120" w:line="234" w:lineRule="atLeast"/>
              <w:jc w:val="center"/>
              <w:rPr>
                <w:rFonts w:eastAsia="Times New Roman" w:cs="Times New Roman"/>
                <w:sz w:val="26"/>
                <w:szCs w:val="26"/>
              </w:rPr>
            </w:pPr>
            <w:r w:rsidRPr="009D4537">
              <w:rPr>
                <w:rFonts w:eastAsia="Times New Roman" w:cs="Times New Roman"/>
                <w:sz w:val="26"/>
                <w:szCs w:val="26"/>
              </w:rPr>
              <w:t xml:space="preserve">Số: </w:t>
            </w:r>
            <w:r w:rsidR="009D4537">
              <w:rPr>
                <w:rFonts w:eastAsia="Times New Roman" w:cs="Times New Roman"/>
                <w:sz w:val="26"/>
                <w:szCs w:val="26"/>
              </w:rPr>
              <w:t>14</w:t>
            </w:r>
            <w:r w:rsidRPr="009D4537">
              <w:rPr>
                <w:rFonts w:eastAsia="Times New Roman" w:cs="Times New Roman"/>
                <w:sz w:val="26"/>
                <w:szCs w:val="26"/>
              </w:rPr>
              <w:t>/HD-LĐLĐ</w:t>
            </w:r>
          </w:p>
        </w:tc>
        <w:tc>
          <w:tcPr>
            <w:tcW w:w="4961" w:type="dxa"/>
            <w:shd w:val="clear" w:color="auto" w:fill="FFFFFF"/>
            <w:tcMar>
              <w:top w:w="0" w:type="dxa"/>
              <w:left w:w="108" w:type="dxa"/>
              <w:bottom w:w="0" w:type="dxa"/>
              <w:right w:w="108" w:type="dxa"/>
            </w:tcMar>
            <w:hideMark/>
          </w:tcPr>
          <w:p w14:paraId="311B922B" w14:textId="5CCDCFBE" w:rsidR="00C72050" w:rsidRPr="009D4537" w:rsidRDefault="00C72050" w:rsidP="009D4537">
            <w:pPr>
              <w:spacing w:before="120" w:after="120" w:line="234" w:lineRule="atLeast"/>
              <w:jc w:val="center"/>
              <w:rPr>
                <w:rFonts w:eastAsia="Times New Roman" w:cs="Times New Roman"/>
                <w:sz w:val="26"/>
                <w:szCs w:val="26"/>
              </w:rPr>
            </w:pPr>
            <w:r w:rsidRPr="009D4537">
              <w:rPr>
                <w:rFonts w:eastAsia="Times New Roman" w:cs="Times New Roman"/>
                <w:i/>
                <w:iCs/>
                <w:sz w:val="26"/>
                <w:szCs w:val="26"/>
              </w:rPr>
              <w:t xml:space="preserve">Bình Định, ngày </w:t>
            </w:r>
            <w:r w:rsidR="00CC7531" w:rsidRPr="009D4537">
              <w:rPr>
                <w:rFonts w:eastAsia="Times New Roman" w:cs="Times New Roman"/>
                <w:i/>
                <w:iCs/>
                <w:sz w:val="26"/>
                <w:szCs w:val="26"/>
              </w:rPr>
              <w:t>1</w:t>
            </w:r>
            <w:r w:rsidR="00A92DF1" w:rsidRPr="009D4537">
              <w:rPr>
                <w:rFonts w:eastAsia="Times New Roman" w:cs="Times New Roman"/>
                <w:i/>
                <w:iCs/>
                <w:sz w:val="26"/>
                <w:szCs w:val="26"/>
              </w:rPr>
              <w:t>4</w:t>
            </w:r>
            <w:r w:rsidRPr="009D4537">
              <w:rPr>
                <w:rFonts w:eastAsia="Times New Roman" w:cs="Times New Roman"/>
                <w:i/>
                <w:iCs/>
                <w:sz w:val="26"/>
                <w:szCs w:val="26"/>
              </w:rPr>
              <w:t xml:space="preserve"> tháng </w:t>
            </w:r>
            <w:r w:rsidR="00CC7531" w:rsidRPr="009D4537">
              <w:rPr>
                <w:rFonts w:eastAsia="Times New Roman" w:cs="Times New Roman"/>
                <w:i/>
                <w:iCs/>
                <w:sz w:val="26"/>
                <w:szCs w:val="26"/>
              </w:rPr>
              <w:t>6</w:t>
            </w:r>
            <w:r w:rsidRPr="009D4537">
              <w:rPr>
                <w:rFonts w:eastAsia="Times New Roman" w:cs="Times New Roman"/>
                <w:i/>
                <w:iCs/>
                <w:sz w:val="26"/>
                <w:szCs w:val="26"/>
              </w:rPr>
              <w:t xml:space="preserve"> năm 2024</w:t>
            </w:r>
          </w:p>
        </w:tc>
      </w:tr>
    </w:tbl>
    <w:p w14:paraId="24900E9A" w14:textId="77777777" w:rsidR="00C72050" w:rsidRDefault="00C72050" w:rsidP="00C72050">
      <w:pPr>
        <w:shd w:val="clear" w:color="auto" w:fill="FFFFFF"/>
        <w:jc w:val="center"/>
        <w:rPr>
          <w:rFonts w:eastAsia="Times New Roman" w:cs="Times New Roman"/>
          <w:b/>
          <w:bCs/>
          <w:szCs w:val="28"/>
        </w:rPr>
      </w:pPr>
      <w:bookmarkStart w:id="0" w:name="loai_1"/>
    </w:p>
    <w:p w14:paraId="458CFD91" w14:textId="77777777" w:rsidR="00C72050" w:rsidRPr="00735D9E" w:rsidRDefault="00C72050" w:rsidP="00C72050">
      <w:pPr>
        <w:shd w:val="clear" w:color="auto" w:fill="FFFFFF"/>
        <w:jc w:val="center"/>
        <w:rPr>
          <w:rFonts w:eastAsia="Times New Roman" w:cs="Times New Roman"/>
          <w:b/>
          <w:bCs/>
          <w:szCs w:val="28"/>
        </w:rPr>
      </w:pPr>
      <w:r w:rsidRPr="00AF3360">
        <w:rPr>
          <w:rFonts w:eastAsia="Times New Roman" w:cs="Times New Roman"/>
          <w:b/>
          <w:bCs/>
          <w:szCs w:val="28"/>
        </w:rPr>
        <w:t>HƯỚNG DẪN</w:t>
      </w:r>
      <w:bookmarkEnd w:id="0"/>
    </w:p>
    <w:p w14:paraId="4CE8726D" w14:textId="77777777" w:rsidR="00C72050" w:rsidRPr="00C72050" w:rsidRDefault="00C72050" w:rsidP="00C72050">
      <w:pPr>
        <w:shd w:val="clear" w:color="auto" w:fill="FFFFFF"/>
        <w:jc w:val="center"/>
        <w:rPr>
          <w:rFonts w:eastAsia="Times New Roman" w:cs="Times New Roman"/>
          <w:b/>
          <w:szCs w:val="28"/>
        </w:rPr>
      </w:pPr>
      <w:bookmarkStart w:id="1" w:name="loai_1_name"/>
      <w:r w:rsidRPr="00AF3360">
        <w:rPr>
          <w:rFonts w:eastAsia="Times New Roman" w:cs="Times New Roman"/>
          <w:b/>
          <w:szCs w:val="28"/>
        </w:rPr>
        <w:t>T</w:t>
      </w:r>
      <w:bookmarkEnd w:id="1"/>
      <w:r w:rsidRPr="00C72050">
        <w:rPr>
          <w:rFonts w:cs="Times New Roman"/>
          <w:b/>
          <w:szCs w:val="28"/>
        </w:rPr>
        <w:t>uyên truyền kỷ niệm 95 năm Ngày thành lập Công đoàn Việt Nam (28/7/1929 - 28/7/2024)</w:t>
      </w:r>
    </w:p>
    <w:p w14:paraId="0C7A95C5" w14:textId="77777777" w:rsidR="00C72050" w:rsidRPr="00C72050" w:rsidRDefault="00C72050" w:rsidP="00C72050">
      <w:pPr>
        <w:shd w:val="clear" w:color="auto" w:fill="FFFFFF"/>
        <w:spacing w:line="234" w:lineRule="atLeast"/>
        <w:jc w:val="both"/>
        <w:rPr>
          <w:rFonts w:eastAsia="Times New Roman" w:cs="Times New Roman"/>
          <w:b/>
          <w:szCs w:val="28"/>
          <w:shd w:val="clear" w:color="auto" w:fill="FFFFFF"/>
        </w:rPr>
      </w:pPr>
      <w:r>
        <w:rPr>
          <w:rFonts w:eastAsia="Times New Roman" w:cs="Times New Roman"/>
          <w:b/>
          <w:noProof/>
          <w:szCs w:val="28"/>
        </w:rPr>
        <mc:AlternateContent>
          <mc:Choice Requires="wps">
            <w:drawing>
              <wp:anchor distT="0" distB="0" distL="114300" distR="114300" simplePos="0" relativeHeight="251661312" behindDoc="0" locked="0" layoutInCell="1" allowOverlap="1" wp14:anchorId="7FE87D55" wp14:editId="151D2A94">
                <wp:simplePos x="0" y="0"/>
                <wp:positionH relativeFrom="column">
                  <wp:posOffset>2321735</wp:posOffset>
                </wp:positionH>
                <wp:positionV relativeFrom="paragraph">
                  <wp:posOffset>34925</wp:posOffset>
                </wp:positionV>
                <wp:extent cx="12960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296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2186B0"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8pt,2.75pt" to="284.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" strokecolor="black [3200]" strokeweight="1pt">
                <v:stroke joinstyle="miter"/>
              </v:line>
            </w:pict>
          </mc:Fallback>
        </mc:AlternateContent>
      </w:r>
    </w:p>
    <w:p w14:paraId="72ED0CD0" w14:textId="77777777" w:rsidR="009D4537" w:rsidRPr="009D4537" w:rsidRDefault="009D4537" w:rsidP="001F4EB4">
      <w:pPr>
        <w:shd w:val="clear" w:color="auto" w:fill="FFFFFF"/>
        <w:spacing w:before="120" w:after="120"/>
        <w:ind w:firstLine="567"/>
        <w:jc w:val="both"/>
        <w:rPr>
          <w:rFonts w:cs="Times New Roman"/>
          <w:iCs/>
          <w:spacing w:val="-2"/>
          <w:sz w:val="2"/>
          <w:szCs w:val="2"/>
          <w:shd w:val="clear" w:color="auto" w:fill="FFFFFF"/>
        </w:rPr>
      </w:pPr>
    </w:p>
    <w:p w14:paraId="55D055B2" w14:textId="70AB33BF" w:rsidR="00C72050" w:rsidRPr="00C72050" w:rsidRDefault="00C72050" w:rsidP="001F4EB4">
      <w:pPr>
        <w:shd w:val="clear" w:color="auto" w:fill="FFFFFF"/>
        <w:spacing w:before="120" w:after="120"/>
        <w:ind w:firstLine="567"/>
        <w:jc w:val="both"/>
        <w:rPr>
          <w:rFonts w:cs="Times New Roman"/>
          <w:spacing w:val="-2"/>
          <w:szCs w:val="28"/>
        </w:rPr>
      </w:pPr>
      <w:r w:rsidRPr="003A20C6">
        <w:rPr>
          <w:rFonts w:cs="Times New Roman"/>
          <w:iCs/>
          <w:spacing w:val="-2"/>
          <w:szCs w:val="28"/>
          <w:shd w:val="clear" w:color="auto" w:fill="FFFFFF"/>
        </w:rPr>
        <w:t xml:space="preserve">Thực hiện </w:t>
      </w:r>
      <w:r>
        <w:rPr>
          <w:rFonts w:cs="Times New Roman"/>
          <w:iCs/>
          <w:spacing w:val="-2"/>
          <w:szCs w:val="28"/>
          <w:shd w:val="clear" w:color="auto" w:fill="FFFFFF"/>
        </w:rPr>
        <w:t xml:space="preserve">Hướng dẫn 109-HD/BTGTU ngày 04/6/2024 </w:t>
      </w:r>
      <w:r w:rsidRPr="003A20C6">
        <w:rPr>
          <w:rFonts w:cs="Times New Roman"/>
          <w:iCs/>
          <w:spacing w:val="-2"/>
          <w:szCs w:val="28"/>
          <w:shd w:val="clear" w:color="auto" w:fill="FFFFFF"/>
        </w:rPr>
        <w:t xml:space="preserve">về </w:t>
      </w:r>
      <w:r w:rsidRPr="00C72050">
        <w:rPr>
          <w:rFonts w:cs="Times New Roman"/>
          <w:szCs w:val="28"/>
        </w:rPr>
        <w:t xml:space="preserve">tuyên truyền kỷ niệm 95 năm Ngày thành lập Công đoàn Việt Nam (28/7/1929 - 28/7/2024) </w:t>
      </w:r>
      <w:r>
        <w:rPr>
          <w:rFonts w:eastAsia="Times New Roman" w:cs="Times New Roman"/>
          <w:spacing w:val="-2"/>
          <w:szCs w:val="28"/>
        </w:rPr>
        <w:t>của Ban Tuyên giáo tỉnh ủy Bình Định</w:t>
      </w:r>
      <w:r w:rsidRPr="003A20C6">
        <w:rPr>
          <w:rFonts w:cs="Times New Roman"/>
          <w:iCs/>
          <w:spacing w:val="-2"/>
          <w:szCs w:val="28"/>
          <w:shd w:val="clear" w:color="auto" w:fill="FFFFFF"/>
        </w:rPr>
        <w:t>,</w:t>
      </w:r>
      <w:r w:rsidRPr="003A20C6">
        <w:rPr>
          <w:rFonts w:cs="Times New Roman"/>
          <w:spacing w:val="-2"/>
          <w:szCs w:val="28"/>
        </w:rPr>
        <w:t xml:space="preserve"> Ban Thường vụ Liên đoàn Lao động (LĐLĐ) tỉnh hướng dẫn </w:t>
      </w:r>
      <w:r w:rsidRPr="00C72050">
        <w:rPr>
          <w:rFonts w:cs="Times New Roman"/>
          <w:szCs w:val="28"/>
        </w:rPr>
        <w:t>tuyên truyền kỷ niệm 95 năm Ngày thành lập Công đoàn Việt Nam</w:t>
      </w:r>
      <w:r w:rsidRPr="003A20C6">
        <w:rPr>
          <w:rFonts w:cs="Times New Roman"/>
          <w:spacing w:val="-2"/>
          <w:szCs w:val="28"/>
        </w:rPr>
        <w:t>, cụ thể như sau:</w:t>
      </w:r>
    </w:p>
    <w:p w14:paraId="3474712B" w14:textId="77777777" w:rsidR="00C72050" w:rsidRPr="00C72050" w:rsidRDefault="00C72050" w:rsidP="001F4EB4">
      <w:pPr>
        <w:spacing w:before="120" w:after="120"/>
        <w:ind w:firstLine="567"/>
        <w:jc w:val="both"/>
        <w:rPr>
          <w:rFonts w:cs="Times New Roman"/>
          <w:b/>
          <w:szCs w:val="28"/>
        </w:rPr>
      </w:pPr>
      <w:r w:rsidRPr="00C72050">
        <w:rPr>
          <w:rFonts w:cs="Times New Roman"/>
          <w:b/>
          <w:szCs w:val="28"/>
        </w:rPr>
        <w:t xml:space="preserve">I. MỤC ĐÍCH, YÊU CẦU </w:t>
      </w:r>
    </w:p>
    <w:p w14:paraId="722660D9" w14:textId="77777777" w:rsidR="00C72050" w:rsidRDefault="00C72050" w:rsidP="001F4EB4">
      <w:pPr>
        <w:spacing w:before="120" w:after="120"/>
        <w:ind w:firstLine="567"/>
        <w:jc w:val="both"/>
        <w:rPr>
          <w:rFonts w:cs="Times New Roman"/>
          <w:szCs w:val="28"/>
        </w:rPr>
      </w:pPr>
      <w:r w:rsidRPr="00CC7531">
        <w:rPr>
          <w:rFonts w:cs="Times New Roman"/>
          <w:b/>
          <w:szCs w:val="28"/>
        </w:rPr>
        <w:t>1</w:t>
      </w:r>
      <w:r w:rsidRPr="00C72050">
        <w:rPr>
          <w:rFonts w:cs="Times New Roman"/>
          <w:szCs w:val="28"/>
        </w:rPr>
        <w:t>. Khẳng định vị trí, vai trò, chức năng, nhiệm vụ, truyền thống vẻ vang và những đóng góp to lớn của tổ chức Công đoàn Việt Nam và giai cấp công nhân Việt Nam trong 95 năm hình thành và phát triển; củng cố niềm tin, khơi dậy niềm tự hào, phát huy trách nhiệm của cả hệ thống chính trị, của các cấp, các ngành và người sử dụng lao động trong việc xây dựng tổ chức Công đoàn Việt Nam ngày càng vững mạnh; chăm lo đời sống vật chất, tinh thần cho đoàn viên, công nhân, viên chức, người lao động</w:t>
      </w:r>
      <w:r>
        <w:rPr>
          <w:rFonts w:cs="Times New Roman"/>
          <w:szCs w:val="28"/>
        </w:rPr>
        <w:t xml:space="preserve"> (CNVCLĐ)</w:t>
      </w:r>
      <w:r w:rsidRPr="00C72050">
        <w:rPr>
          <w:rFonts w:cs="Times New Roman"/>
          <w:szCs w:val="28"/>
        </w:rPr>
        <w:t xml:space="preserve">. </w:t>
      </w:r>
    </w:p>
    <w:p w14:paraId="455E6A0E" w14:textId="77777777" w:rsidR="00C72050" w:rsidRDefault="00C72050" w:rsidP="001F4EB4">
      <w:pPr>
        <w:spacing w:before="120" w:after="120"/>
        <w:ind w:firstLine="567"/>
        <w:jc w:val="both"/>
        <w:rPr>
          <w:rFonts w:cs="Times New Roman"/>
          <w:szCs w:val="28"/>
        </w:rPr>
      </w:pPr>
      <w:r w:rsidRPr="00CC7531">
        <w:rPr>
          <w:rFonts w:cs="Times New Roman"/>
          <w:b/>
          <w:szCs w:val="28"/>
        </w:rPr>
        <w:t>2</w:t>
      </w:r>
      <w:r w:rsidRPr="00C72050">
        <w:rPr>
          <w:rFonts w:cs="Times New Roman"/>
          <w:szCs w:val="28"/>
        </w:rPr>
        <w:t xml:space="preserve">. Tạo sự thống nhất trong nhận thức, sự đồng thuận của cán bộ, đoàn viên, </w:t>
      </w:r>
      <w:r>
        <w:rPr>
          <w:rFonts w:cs="Times New Roman"/>
          <w:szCs w:val="28"/>
        </w:rPr>
        <w:t>CNVCLĐ</w:t>
      </w:r>
      <w:r w:rsidRPr="00C72050">
        <w:rPr>
          <w:rFonts w:cs="Times New Roman"/>
          <w:szCs w:val="28"/>
        </w:rPr>
        <w:t xml:space="preserve"> để triển khai thực hiện có hiệu quả mục tiêu, chỉ tiêu, khâu đột phá của Nghị quyết Đại hội XIII Công đoàn Việt Nam, Nghị quyết Đại hội Công đoàn tỉnh Bình Định lần thứ XIV; các nhiệm vụ trọng tâm của Ban Chấp hành Tổng Liên đoàn Lao động Việt Nam và các hoạt động trọng tâm của Ban Chấp hành Công đoàn tỉnh Bình Định năm 2024… </w:t>
      </w:r>
    </w:p>
    <w:p w14:paraId="5217736D" w14:textId="77777777" w:rsidR="00C72050" w:rsidRDefault="00C72050" w:rsidP="001F4EB4">
      <w:pPr>
        <w:spacing w:before="120" w:after="120"/>
        <w:ind w:firstLine="567"/>
        <w:jc w:val="both"/>
        <w:rPr>
          <w:rFonts w:cs="Times New Roman"/>
          <w:szCs w:val="28"/>
        </w:rPr>
      </w:pPr>
      <w:r w:rsidRPr="00CC7531">
        <w:rPr>
          <w:rFonts w:cs="Times New Roman"/>
          <w:b/>
          <w:szCs w:val="28"/>
        </w:rPr>
        <w:t>3</w:t>
      </w:r>
      <w:r w:rsidRPr="00C72050">
        <w:rPr>
          <w:rFonts w:cs="Times New Roman"/>
          <w:szCs w:val="28"/>
        </w:rPr>
        <w:t xml:space="preserve">. Các hoạt động tuyên truyền, kỷ niệm được tổ chức có trọng tâm, trọng điểm, phù hợp với điều kiện thực tế của cơ quan, đơn vị, địa phương; bảo đảm thiết thực, hiệu quả, mang lại lợi ích cho đoàn viên, </w:t>
      </w:r>
      <w:r w:rsidR="00CC7531">
        <w:rPr>
          <w:rFonts w:cs="Times New Roman"/>
          <w:szCs w:val="28"/>
        </w:rPr>
        <w:t>CNVCLĐ</w:t>
      </w:r>
      <w:r w:rsidRPr="00C72050">
        <w:rPr>
          <w:rFonts w:cs="Times New Roman"/>
          <w:szCs w:val="28"/>
        </w:rPr>
        <w:t xml:space="preserve">. </w:t>
      </w:r>
    </w:p>
    <w:p w14:paraId="68B3FC5B" w14:textId="77777777" w:rsidR="00C72050" w:rsidRPr="00CC7531" w:rsidRDefault="00CC7531" w:rsidP="001F4EB4">
      <w:pPr>
        <w:spacing w:before="120" w:after="120"/>
        <w:ind w:firstLine="567"/>
        <w:jc w:val="both"/>
        <w:rPr>
          <w:rFonts w:cs="Times New Roman"/>
          <w:b/>
          <w:szCs w:val="28"/>
        </w:rPr>
      </w:pPr>
      <w:r w:rsidRPr="00CC7531">
        <w:rPr>
          <w:rFonts w:cs="Times New Roman"/>
          <w:b/>
          <w:szCs w:val="28"/>
        </w:rPr>
        <w:t xml:space="preserve">II. </w:t>
      </w:r>
      <w:r w:rsidR="00C72050" w:rsidRPr="00CC7531">
        <w:rPr>
          <w:rFonts w:cs="Times New Roman"/>
          <w:b/>
          <w:szCs w:val="28"/>
        </w:rPr>
        <w:t xml:space="preserve">NỘI DUNG TUYÊN TRUYỀN </w:t>
      </w:r>
    </w:p>
    <w:p w14:paraId="5BE50E24" w14:textId="77777777" w:rsidR="00C72050" w:rsidRDefault="00C72050" w:rsidP="001F4EB4">
      <w:pPr>
        <w:spacing w:before="120" w:after="120"/>
        <w:ind w:firstLine="567"/>
        <w:jc w:val="both"/>
        <w:rPr>
          <w:rFonts w:cs="Times New Roman"/>
          <w:szCs w:val="28"/>
        </w:rPr>
      </w:pPr>
      <w:r w:rsidRPr="00CC7531">
        <w:rPr>
          <w:rFonts w:cs="Times New Roman"/>
          <w:b/>
          <w:szCs w:val="28"/>
        </w:rPr>
        <w:t>1</w:t>
      </w:r>
      <w:r w:rsidRPr="00C72050">
        <w:rPr>
          <w:rFonts w:cs="Times New Roman"/>
          <w:szCs w:val="28"/>
        </w:rPr>
        <w:t xml:space="preserve">. Quá trình thành lập, trưởng thành và truyền thống vẻ vang của tổ chức Công đoàn Việt Nam trong 95 năm qua gắn với lịch sử đấu tranh cách mạng của Đảng và dân tộc; khẳng định vị trí, vai trò, nhiệm vụ to lớn của tổ chức Công đoàn Việt Nam và giai cấp công nhân Việt Nam trong tiến trình cách mạng Việt Nam, đặc biệt là trong sự nghiệp đổi mới, công nghiệp hóa, hiện đại hóa đất nước và hội nhập quốc tế; những bài học kinh nghiệm lớn trong xây dựng giai cấp công nhân và tổ chức Công đoàn Việt Nam; phân tích đầy đủ, sâu sắc thời cơ, thách thức đặt ra cho Công đoàn Việt Nam trong giai đoạn hội nhập quốc tế sâu rộng. </w:t>
      </w:r>
    </w:p>
    <w:p w14:paraId="7D5C682C" w14:textId="77777777" w:rsidR="00C72050" w:rsidRDefault="00C72050" w:rsidP="001F4EB4">
      <w:pPr>
        <w:spacing w:before="120" w:after="120"/>
        <w:ind w:firstLine="567"/>
        <w:jc w:val="both"/>
        <w:rPr>
          <w:rFonts w:cs="Times New Roman"/>
          <w:szCs w:val="28"/>
        </w:rPr>
      </w:pPr>
      <w:r w:rsidRPr="00CC7531">
        <w:rPr>
          <w:rFonts w:cs="Times New Roman"/>
          <w:b/>
          <w:szCs w:val="28"/>
        </w:rPr>
        <w:lastRenderedPageBreak/>
        <w:t>2</w:t>
      </w:r>
      <w:r w:rsidRPr="00C72050">
        <w:rPr>
          <w:rFonts w:cs="Times New Roman"/>
          <w:szCs w:val="28"/>
        </w:rPr>
        <w:t>. Tuyên truyền chủ trương, đường lối của Đảng, chính sách, pháp luật của Nhà nước đối với giai cấp công nhân và tổ chức Công đoàn Việt Nam, nhất là Nghị quyết Đại hội XIII của Đảng, Nghị quyết số</w:t>
      </w:r>
      <w:r w:rsidR="00CC7531">
        <w:rPr>
          <w:rFonts w:cs="Times New Roman"/>
          <w:szCs w:val="28"/>
        </w:rPr>
        <w:t xml:space="preserve"> 20-NQ/TW ngày 28/01/2008</w:t>
      </w:r>
      <w:r w:rsidRPr="00C72050">
        <w:rPr>
          <w:rFonts w:cs="Times New Roman"/>
          <w:szCs w:val="28"/>
        </w:rPr>
        <w:t xml:space="preserve"> của Ban Chấp hành Trung ương Đảng về tiếp tục xây dựng giai cấp công nhân Việt Nam thời kỳ đẩy mạnh công nghiệp hóa, hiện đại hóa đất nước, Kết luận số 79-KL/TW ngày 25/12/2013 của Bộ Chính trị về tiếp tục thực hiện Nghị quyết số 20-NQ/TW, Nghị quyết số 02-NQ/TW ngày 12/6/2021 của Bộ Chính trị về đổi mới tổ chức và hoạt động của Công đoàn Việt Nam trong tình hình mới, Bộ Luật Lao động năm 2019 và Luật Công đoàn năm 2012. </w:t>
      </w:r>
    </w:p>
    <w:p w14:paraId="5D154BCE" w14:textId="77777777" w:rsidR="00C72050" w:rsidRDefault="00C72050" w:rsidP="001F4EB4">
      <w:pPr>
        <w:spacing w:before="120" w:after="120"/>
        <w:ind w:firstLine="567"/>
        <w:jc w:val="both"/>
        <w:rPr>
          <w:rFonts w:cs="Times New Roman"/>
          <w:szCs w:val="28"/>
        </w:rPr>
      </w:pPr>
      <w:r w:rsidRPr="00CC7531">
        <w:rPr>
          <w:rFonts w:cs="Times New Roman"/>
          <w:b/>
          <w:szCs w:val="28"/>
        </w:rPr>
        <w:t>3</w:t>
      </w:r>
      <w:r w:rsidRPr="00C72050">
        <w:rPr>
          <w:rFonts w:cs="Times New Roman"/>
          <w:szCs w:val="28"/>
        </w:rPr>
        <w:t>. Tuyên truyền kết quả triển khai thực hiện Nghị quyết Đại hội XIII Công đoàn Việt Nam, Nghị quyết Đại hội XIV Công đoàn tỉnh Bình Định; Kế hoạch số 09/KH-TLĐ ngày 27/12/2023 của Đoàn Chủ tịch Tổng Liên đoàn Lao động Việt Nam phát động phong trào thi đua yêu nước năm 2024 và chào mừng 95 năm Ngày thành lập Công đoàn Việt Nam; phản ánh sinh động các phong trào thi đua, cuộc vận động, phát huy sáng kiến, cải tiến kỹ thuật, nâng cao năng suất lao động, hiệu quả công tác như: Phong trào “Lao động giỏi</w:t>
      </w:r>
      <w:r w:rsidR="004A33D9">
        <w:rPr>
          <w:rFonts w:cs="Times New Roman"/>
          <w:szCs w:val="28"/>
        </w:rPr>
        <w:t>”</w:t>
      </w:r>
      <w:r w:rsidRPr="00C72050">
        <w:rPr>
          <w:rFonts w:cs="Times New Roman"/>
          <w:szCs w:val="28"/>
        </w:rPr>
        <w:t xml:space="preserve">, </w:t>
      </w:r>
      <w:r w:rsidR="004A33D9">
        <w:rPr>
          <w:rFonts w:cs="Times New Roman"/>
          <w:szCs w:val="28"/>
        </w:rPr>
        <w:t>“</w:t>
      </w:r>
      <w:r w:rsidR="004A33D9" w:rsidRPr="00C72050">
        <w:rPr>
          <w:rFonts w:cs="Times New Roman"/>
          <w:szCs w:val="28"/>
        </w:rPr>
        <w:t xml:space="preserve">Lao </w:t>
      </w:r>
      <w:r w:rsidRPr="00C72050">
        <w:rPr>
          <w:rFonts w:cs="Times New Roman"/>
          <w:szCs w:val="28"/>
        </w:rPr>
        <w:t xml:space="preserve">động sáng tạo”, “Tham mưu giỏi, phục vụ tốt”, “Đổi mới, sáng tạo, hiệu quả”, “Đẩy mạnh phát triển kết cấu hạ tầng đồng bộ, hiện đại; thực hành tiết kiệm, chống lãng phí” trong đoàn viên, </w:t>
      </w:r>
      <w:r w:rsidR="00CC7531">
        <w:rPr>
          <w:rFonts w:cs="Times New Roman"/>
          <w:szCs w:val="28"/>
        </w:rPr>
        <w:t>CNVCLĐ</w:t>
      </w:r>
      <w:r w:rsidRPr="00C72050">
        <w:rPr>
          <w:rFonts w:cs="Times New Roman"/>
          <w:szCs w:val="28"/>
        </w:rPr>
        <w:t xml:space="preserve"> trong tỉnh; tiếp tục đẩy mạnh học tập và làm theo tư tưởng, đạo đức, phong cách Hồ Chí Minh; nghiên cứu, tìm tòi các mô hình, cách làm mới, hiệu quả, nỗ lực vượt mọi khó khăn, hoàn thành tốt nhiệm vụ chuyên môn và hoạt động công đoàn năm 2024. </w:t>
      </w:r>
    </w:p>
    <w:p w14:paraId="150A065D" w14:textId="77777777" w:rsidR="00C72050" w:rsidRPr="00CC7531" w:rsidRDefault="00C72050" w:rsidP="001F4EB4">
      <w:pPr>
        <w:spacing w:before="120" w:after="120"/>
        <w:ind w:firstLine="567"/>
        <w:jc w:val="both"/>
        <w:rPr>
          <w:rFonts w:cs="Times New Roman"/>
          <w:szCs w:val="28"/>
        </w:rPr>
      </w:pPr>
      <w:r w:rsidRPr="00CC7531">
        <w:rPr>
          <w:rFonts w:cs="Times New Roman"/>
          <w:b/>
          <w:szCs w:val="28"/>
        </w:rPr>
        <w:t>4</w:t>
      </w:r>
      <w:r w:rsidRPr="00C72050">
        <w:rPr>
          <w:rFonts w:cs="Times New Roman"/>
          <w:szCs w:val="28"/>
        </w:rPr>
        <w:t xml:space="preserve">. Đấu tranh phản bác thông tin xấu độc, xuyên tạc vị trí, vai trò của tổ chức Công đoàn, kích động, chia rẽ khối đại đoàn kết toàn dân tộc, chống phá Đảng, Nhà </w:t>
      </w:r>
      <w:r w:rsidRPr="00CC7531">
        <w:rPr>
          <w:rFonts w:cs="Times New Roman"/>
          <w:szCs w:val="28"/>
        </w:rPr>
        <w:t xml:space="preserve">nước, xâm phạm an ninh, an toàn và trật tự xã hội. </w:t>
      </w:r>
    </w:p>
    <w:p w14:paraId="3CA2E02C" w14:textId="77777777" w:rsidR="00C72050" w:rsidRPr="00CC7531" w:rsidRDefault="00CC7531" w:rsidP="001F4EB4">
      <w:pPr>
        <w:spacing w:before="120" w:after="120"/>
        <w:ind w:firstLine="567"/>
        <w:jc w:val="both"/>
        <w:rPr>
          <w:rFonts w:cs="Times New Roman"/>
          <w:b/>
          <w:szCs w:val="28"/>
        </w:rPr>
      </w:pPr>
      <w:r w:rsidRPr="00CC7531">
        <w:rPr>
          <w:rFonts w:cs="Times New Roman"/>
          <w:b/>
          <w:szCs w:val="28"/>
        </w:rPr>
        <w:t xml:space="preserve">III. </w:t>
      </w:r>
      <w:r w:rsidR="00C72050" w:rsidRPr="00CC7531">
        <w:rPr>
          <w:rFonts w:cs="Times New Roman"/>
          <w:b/>
          <w:szCs w:val="28"/>
        </w:rPr>
        <w:t xml:space="preserve">MỘT SỐ HOẠT ĐỘNG TRỌNG TÂM </w:t>
      </w:r>
    </w:p>
    <w:p w14:paraId="4F7ECF46" w14:textId="77777777" w:rsidR="00C72050" w:rsidRDefault="00C72050" w:rsidP="001F4EB4">
      <w:pPr>
        <w:spacing w:before="120" w:after="120"/>
        <w:ind w:firstLine="567"/>
        <w:jc w:val="both"/>
        <w:rPr>
          <w:rFonts w:cs="Times New Roman"/>
          <w:szCs w:val="28"/>
        </w:rPr>
      </w:pPr>
      <w:r w:rsidRPr="00CC7531">
        <w:rPr>
          <w:rFonts w:cs="Times New Roman"/>
          <w:b/>
          <w:szCs w:val="28"/>
        </w:rPr>
        <w:t>1</w:t>
      </w:r>
      <w:r w:rsidRPr="00C72050">
        <w:rPr>
          <w:rFonts w:cs="Times New Roman"/>
          <w:szCs w:val="28"/>
        </w:rPr>
        <w:t xml:space="preserve">. Hưởng ứng và tham gia các hoạt động do </w:t>
      </w:r>
      <w:r w:rsidR="00783B9F">
        <w:rPr>
          <w:rFonts w:cs="Times New Roman"/>
          <w:szCs w:val="28"/>
        </w:rPr>
        <w:t>Tổng LĐLĐ Việt Nam, LĐLĐ</w:t>
      </w:r>
      <w:r w:rsidRPr="00C72050">
        <w:rPr>
          <w:rFonts w:cs="Times New Roman"/>
          <w:szCs w:val="28"/>
        </w:rPr>
        <w:t xml:space="preserve"> </w:t>
      </w:r>
      <w:r w:rsidR="00783B9F">
        <w:rPr>
          <w:rFonts w:cs="Times New Roman"/>
          <w:szCs w:val="28"/>
        </w:rPr>
        <w:t>tỉnh</w:t>
      </w:r>
      <w:r w:rsidRPr="00C72050">
        <w:rPr>
          <w:rFonts w:cs="Times New Roman"/>
          <w:szCs w:val="28"/>
        </w:rPr>
        <w:t xml:space="preserve"> tổ chức</w:t>
      </w:r>
      <w:r w:rsidR="00CC7531">
        <w:rPr>
          <w:rFonts w:cs="Times New Roman"/>
          <w:szCs w:val="28"/>
        </w:rPr>
        <w:t>.</w:t>
      </w:r>
    </w:p>
    <w:p w14:paraId="4EE2A1B8" w14:textId="77777777" w:rsidR="00C72050" w:rsidRDefault="00C72050" w:rsidP="001F4EB4">
      <w:pPr>
        <w:spacing w:before="120" w:after="120"/>
        <w:ind w:firstLine="567"/>
        <w:jc w:val="both"/>
        <w:rPr>
          <w:rFonts w:cs="Times New Roman"/>
          <w:szCs w:val="28"/>
        </w:rPr>
      </w:pPr>
      <w:r w:rsidRPr="00CC7531">
        <w:rPr>
          <w:rFonts w:cs="Times New Roman"/>
          <w:b/>
          <w:szCs w:val="28"/>
        </w:rPr>
        <w:t>2</w:t>
      </w:r>
      <w:r w:rsidRPr="00C72050">
        <w:rPr>
          <w:rFonts w:cs="Times New Roman"/>
          <w:szCs w:val="28"/>
        </w:rPr>
        <w:t xml:space="preserve">. Phát động đợt thi đua trong </w:t>
      </w:r>
      <w:r w:rsidR="00CC7531">
        <w:rPr>
          <w:rFonts w:cs="Times New Roman"/>
          <w:szCs w:val="28"/>
        </w:rPr>
        <w:t>CNVCLĐ</w:t>
      </w:r>
      <w:r w:rsidRPr="00C72050">
        <w:rPr>
          <w:rFonts w:cs="Times New Roman"/>
          <w:szCs w:val="28"/>
        </w:rPr>
        <w:t xml:space="preserve"> lập thành tích chào mừng kỷ niệm 95 năm Ngày thành lập Công đoàn Việt Nam. </w:t>
      </w:r>
    </w:p>
    <w:p w14:paraId="67630242" w14:textId="77777777" w:rsidR="00C72050" w:rsidRDefault="00C72050" w:rsidP="001F4EB4">
      <w:pPr>
        <w:spacing w:before="120" w:after="120"/>
        <w:ind w:firstLine="567"/>
        <w:jc w:val="both"/>
        <w:rPr>
          <w:rFonts w:cs="Times New Roman"/>
          <w:szCs w:val="28"/>
        </w:rPr>
      </w:pPr>
      <w:r w:rsidRPr="00CC7531">
        <w:rPr>
          <w:rFonts w:cs="Times New Roman"/>
          <w:b/>
          <w:szCs w:val="28"/>
        </w:rPr>
        <w:t>3</w:t>
      </w:r>
      <w:r w:rsidRPr="00C72050">
        <w:rPr>
          <w:rFonts w:cs="Times New Roman"/>
          <w:szCs w:val="28"/>
        </w:rPr>
        <w:t xml:space="preserve">. Tổ chức gặp mặt, biểu dương các tập thể, cá nhân điển hình tiêu biểu trong hoạt động Công đoàn và phong trào thi đua trong </w:t>
      </w:r>
      <w:r w:rsidR="00CC7531">
        <w:rPr>
          <w:rFonts w:cs="Times New Roman"/>
          <w:szCs w:val="28"/>
        </w:rPr>
        <w:t>CNVCLĐ</w:t>
      </w:r>
      <w:r w:rsidRPr="00C72050">
        <w:rPr>
          <w:rFonts w:cs="Times New Roman"/>
          <w:szCs w:val="28"/>
        </w:rPr>
        <w:t xml:space="preserve"> các cấp.</w:t>
      </w:r>
    </w:p>
    <w:p w14:paraId="5C5A85D3" w14:textId="77777777" w:rsidR="00C72050" w:rsidRDefault="00C72050" w:rsidP="001F4EB4">
      <w:pPr>
        <w:spacing w:before="120" w:after="120"/>
        <w:ind w:firstLine="567"/>
        <w:jc w:val="both"/>
        <w:rPr>
          <w:rFonts w:cs="Times New Roman"/>
          <w:szCs w:val="28"/>
        </w:rPr>
      </w:pPr>
      <w:r w:rsidRPr="00CC7531">
        <w:rPr>
          <w:rFonts w:cs="Times New Roman"/>
          <w:b/>
          <w:szCs w:val="28"/>
        </w:rPr>
        <w:t>4</w:t>
      </w:r>
      <w:r w:rsidRPr="00C72050">
        <w:rPr>
          <w:rFonts w:cs="Times New Roman"/>
          <w:szCs w:val="28"/>
        </w:rPr>
        <w:t xml:space="preserve">. Phối hợp với công đoàn </w:t>
      </w:r>
      <w:r w:rsidR="00CC7531">
        <w:rPr>
          <w:rFonts w:cs="Times New Roman"/>
          <w:szCs w:val="28"/>
        </w:rPr>
        <w:t xml:space="preserve">các </w:t>
      </w:r>
      <w:r w:rsidRPr="00C72050">
        <w:rPr>
          <w:rFonts w:cs="Times New Roman"/>
          <w:szCs w:val="28"/>
        </w:rPr>
        <w:t xml:space="preserve">cơ quan, đơn vị, địa phương tổ chức “Bữa cơm công đoàn”. </w:t>
      </w:r>
    </w:p>
    <w:p w14:paraId="17CCE66B" w14:textId="77777777" w:rsidR="00C72050" w:rsidRDefault="00C72050" w:rsidP="001F4EB4">
      <w:pPr>
        <w:spacing w:before="120" w:after="120"/>
        <w:ind w:firstLine="567"/>
        <w:jc w:val="both"/>
        <w:rPr>
          <w:rFonts w:cs="Times New Roman"/>
          <w:szCs w:val="28"/>
        </w:rPr>
      </w:pPr>
      <w:r w:rsidRPr="00CC7531">
        <w:rPr>
          <w:rFonts w:cs="Times New Roman"/>
          <w:b/>
          <w:szCs w:val="28"/>
        </w:rPr>
        <w:t>5</w:t>
      </w:r>
      <w:r w:rsidRPr="00C72050">
        <w:rPr>
          <w:rFonts w:cs="Times New Roman"/>
          <w:szCs w:val="28"/>
        </w:rPr>
        <w:t>. Tổ chức các hoạt động thông tin, tuyên truyền thông qua các phương tiện thông tin đại chúng, trên Internet, mạng xã hội, cổ động trực quan, bản tin thông báo nội bộ</w:t>
      </w:r>
      <w:r w:rsidR="00CC7531">
        <w:rPr>
          <w:rFonts w:cs="Times New Roman"/>
          <w:szCs w:val="28"/>
        </w:rPr>
        <w:t xml:space="preserve">, </w:t>
      </w:r>
      <w:r w:rsidRPr="00C72050">
        <w:rPr>
          <w:rFonts w:cs="Times New Roman"/>
          <w:szCs w:val="28"/>
        </w:rPr>
        <w:t xml:space="preserve">trang thông tin điện tử, các ấn phẩm tuyên truyền, các hoạt động văn hóa, văn nghệ, thể dục, thể thao, sinh hoạt của các tổ chức chính trị - xã hội, đội ngũ báo cáo viên, tuyên truyền viên… </w:t>
      </w:r>
    </w:p>
    <w:p w14:paraId="2AB04687" w14:textId="77777777" w:rsidR="00CC7531" w:rsidRPr="003A20C6" w:rsidRDefault="00CC7531" w:rsidP="001F4EB4">
      <w:pPr>
        <w:spacing w:before="120" w:after="120"/>
        <w:ind w:firstLine="567"/>
        <w:jc w:val="both"/>
        <w:rPr>
          <w:rFonts w:cs="Times New Roman"/>
          <w:b/>
          <w:szCs w:val="28"/>
        </w:rPr>
      </w:pPr>
      <w:r>
        <w:rPr>
          <w:rFonts w:cs="Times New Roman"/>
          <w:b/>
          <w:szCs w:val="28"/>
        </w:rPr>
        <w:t>IV</w:t>
      </w:r>
      <w:r w:rsidRPr="003A20C6">
        <w:rPr>
          <w:rFonts w:cs="Times New Roman"/>
          <w:b/>
          <w:szCs w:val="28"/>
        </w:rPr>
        <w:t>. TỔ CHỨC THỰC HIỆN</w:t>
      </w:r>
    </w:p>
    <w:p w14:paraId="478E7099" w14:textId="77777777" w:rsidR="00CC7531" w:rsidRPr="003A20C6" w:rsidRDefault="00CC7531" w:rsidP="001F4EB4">
      <w:pPr>
        <w:spacing w:before="120" w:after="120"/>
        <w:ind w:firstLine="567"/>
        <w:jc w:val="both"/>
        <w:rPr>
          <w:rFonts w:cs="Times New Roman"/>
          <w:b/>
          <w:szCs w:val="28"/>
        </w:rPr>
      </w:pPr>
      <w:r w:rsidRPr="003A20C6">
        <w:rPr>
          <w:rFonts w:cs="Times New Roman"/>
          <w:b/>
          <w:szCs w:val="28"/>
        </w:rPr>
        <w:lastRenderedPageBreak/>
        <w:t>1. Đối với Liên đoàn Lao động tỉnh</w:t>
      </w:r>
    </w:p>
    <w:p w14:paraId="3E828954" w14:textId="77777777" w:rsidR="00CC7531" w:rsidRDefault="00CC7531" w:rsidP="001F4EB4">
      <w:pPr>
        <w:spacing w:before="120" w:after="120"/>
        <w:ind w:firstLine="567"/>
        <w:jc w:val="both"/>
        <w:rPr>
          <w:rFonts w:cs="Times New Roman"/>
          <w:szCs w:val="28"/>
        </w:rPr>
      </w:pPr>
      <w:r w:rsidRPr="003A20C6">
        <w:rPr>
          <w:rFonts w:cs="Times New Roman"/>
          <w:szCs w:val="28"/>
        </w:rPr>
        <w:t xml:space="preserve">Giao cho Ban Tuyên giáo - Nữ công chỉ đạo, hướng dẫn các cấp công đoàn trong tỉnh </w:t>
      </w:r>
      <w:r w:rsidRPr="00C72050">
        <w:rPr>
          <w:rFonts w:cs="Times New Roman"/>
          <w:szCs w:val="28"/>
        </w:rPr>
        <w:t>tuyên truyền kỷ niệm 95 năm Ngày thành lập Công đoàn Việt Nam (28/7/1929 - 28/7/2024)</w:t>
      </w:r>
      <w:r w:rsidRPr="003A20C6">
        <w:rPr>
          <w:rFonts w:cs="Times New Roman"/>
          <w:szCs w:val="28"/>
        </w:rPr>
        <w:t>; tăng cường công tác tuyên truyền các hoạt động kỷ niệm trên Trang thông tin điện tử LĐLĐ tỉnh Bình Định, Fanpage Công đoàn Bình Định.</w:t>
      </w:r>
      <w:r w:rsidR="00C01CC3">
        <w:rPr>
          <w:rFonts w:cs="Times New Roman"/>
          <w:szCs w:val="28"/>
        </w:rPr>
        <w:t xml:space="preserve"> Tham mưu cho Ban Thường vụ LĐLĐ tỉnh tổ chức tốt các hoạt động </w:t>
      </w:r>
      <w:r w:rsidR="00C01CC3" w:rsidRPr="00C72050">
        <w:rPr>
          <w:rFonts w:cs="Times New Roman"/>
          <w:szCs w:val="28"/>
        </w:rPr>
        <w:t>kỷ niệm 95 năm Ngày thành lập Công đoàn Việt Nam</w:t>
      </w:r>
      <w:r w:rsidR="004A33D9">
        <w:rPr>
          <w:rFonts w:cs="Times New Roman"/>
          <w:szCs w:val="28"/>
        </w:rPr>
        <w:t>.</w:t>
      </w:r>
    </w:p>
    <w:p w14:paraId="30DB3D00" w14:textId="77777777" w:rsidR="004A33D9" w:rsidRPr="003A20C6" w:rsidRDefault="004A33D9" w:rsidP="001F4EB4">
      <w:pPr>
        <w:spacing w:before="120" w:after="120"/>
        <w:ind w:firstLine="567"/>
        <w:jc w:val="both"/>
        <w:rPr>
          <w:rFonts w:cs="Times New Roman"/>
          <w:szCs w:val="28"/>
        </w:rPr>
      </w:pPr>
      <w:r>
        <w:rPr>
          <w:rFonts w:cs="Times New Roman"/>
          <w:szCs w:val="28"/>
        </w:rPr>
        <w:t>Chỉ đạo các cơ quan công đoàn, các đơn vị sự nghiệp trực thuộc treo băng rôn, pano, chạy chữ trên bảng điện tử tuyên truyền tại trụ sở; có văn bản đề nghị phối hợp tuyên truyền trên các bảng điện tử trên địa bàn thành phố Quy Nhơn.</w:t>
      </w:r>
    </w:p>
    <w:p w14:paraId="65BFE88A" w14:textId="77777777" w:rsidR="00CC7531" w:rsidRPr="003A20C6" w:rsidRDefault="00CC7531" w:rsidP="001F4EB4">
      <w:pPr>
        <w:spacing w:before="120" w:after="120"/>
        <w:ind w:firstLine="567"/>
        <w:jc w:val="both"/>
        <w:rPr>
          <w:rFonts w:cs="Times New Roman"/>
          <w:b/>
          <w:szCs w:val="28"/>
        </w:rPr>
      </w:pPr>
      <w:r w:rsidRPr="003A20C6">
        <w:rPr>
          <w:rFonts w:cs="Times New Roman"/>
          <w:b/>
          <w:szCs w:val="28"/>
        </w:rPr>
        <w:t>2. Đối với LĐLĐ các huyện, thị xã, thành phố, các công đoàn ngành tỉnh và Công đoàn Khu kinh tế tỉnh</w:t>
      </w:r>
    </w:p>
    <w:p w14:paraId="0E48D12D" w14:textId="77777777" w:rsidR="00CC7531" w:rsidRDefault="00CC7531" w:rsidP="001F4EB4">
      <w:pPr>
        <w:spacing w:before="120" w:after="120"/>
        <w:ind w:firstLine="567"/>
        <w:jc w:val="both"/>
        <w:rPr>
          <w:rFonts w:cs="Times New Roman"/>
          <w:szCs w:val="28"/>
        </w:rPr>
      </w:pPr>
      <w:r w:rsidRPr="003A20C6">
        <w:rPr>
          <w:rFonts w:eastAsia="Calibri" w:cs="Times New Roman"/>
          <w:spacing w:val="-6"/>
          <w:szCs w:val="28"/>
        </w:rPr>
        <w:t xml:space="preserve">- </w:t>
      </w:r>
      <w:r w:rsidR="005D158D" w:rsidRPr="00C72050">
        <w:rPr>
          <w:rFonts w:cs="Times New Roman"/>
          <w:szCs w:val="28"/>
        </w:rPr>
        <w:t xml:space="preserve">Chủ động phối hợp với các cơ quan liên quan và cơ quan báo chí để cung cấp thông tin về phong trào công nhân, hoạt động công đoàn và gương “người tốt, việc tốt”, điển hình tiêu biểu trong </w:t>
      </w:r>
      <w:r w:rsidR="005D158D">
        <w:rPr>
          <w:rFonts w:cs="Times New Roman"/>
          <w:szCs w:val="28"/>
        </w:rPr>
        <w:t>CNVCLĐ tại địa phương, đơn vị</w:t>
      </w:r>
      <w:r w:rsidR="005D158D" w:rsidRPr="00C72050">
        <w:rPr>
          <w:rFonts w:cs="Times New Roman"/>
          <w:szCs w:val="28"/>
        </w:rPr>
        <w:t xml:space="preserve"> để thực hiện công tác tuyên truyền</w:t>
      </w:r>
      <w:r w:rsidR="005D158D">
        <w:rPr>
          <w:rFonts w:cs="Times New Roman"/>
          <w:szCs w:val="28"/>
        </w:rPr>
        <w:t>.</w:t>
      </w:r>
    </w:p>
    <w:p w14:paraId="1A8D5310" w14:textId="77777777" w:rsidR="005D158D" w:rsidRPr="005D158D" w:rsidRDefault="005D158D" w:rsidP="001F4EB4">
      <w:pPr>
        <w:spacing w:before="120" w:after="120"/>
        <w:ind w:firstLine="567"/>
        <w:jc w:val="both"/>
        <w:rPr>
          <w:rFonts w:cs="Times New Roman"/>
          <w:szCs w:val="28"/>
        </w:rPr>
      </w:pPr>
      <w:r>
        <w:rPr>
          <w:rFonts w:cs="Times New Roman"/>
          <w:szCs w:val="28"/>
        </w:rPr>
        <w:t xml:space="preserve">- </w:t>
      </w:r>
      <w:r w:rsidRPr="00C72050">
        <w:rPr>
          <w:rFonts w:cs="Times New Roman"/>
          <w:szCs w:val="28"/>
        </w:rPr>
        <w:t xml:space="preserve">Chủ động nắm bắt tình hình tư tưởng, dư luận xã hội, tâm tư, nguyện vọng của người lao động, việc thực hiện chế độ, chính sách của doanh nghiệp, tăng cường phối hợp đấu tranh phản bác các thông tin sai trái, thù địch, xuyên tạc trên lĩnh vực lao động, công đoàn. </w:t>
      </w:r>
    </w:p>
    <w:p w14:paraId="3AB84AA1" w14:textId="77777777" w:rsidR="005D158D" w:rsidRPr="00C01CC3" w:rsidRDefault="00CC7531" w:rsidP="001F4EB4">
      <w:pPr>
        <w:spacing w:before="120" w:after="120"/>
        <w:ind w:firstLine="567"/>
        <w:jc w:val="both"/>
        <w:rPr>
          <w:rFonts w:cs="Times New Roman"/>
          <w:szCs w:val="28"/>
        </w:rPr>
      </w:pPr>
      <w:r w:rsidRPr="00C01CC3">
        <w:rPr>
          <w:rFonts w:cs="Times New Roman"/>
          <w:szCs w:val="28"/>
        </w:rPr>
        <w:t>- Quan tâm, đẩy mạnh công tác tuyên truyền trên các phương tiện thông tin đại chúng, internet và mạng xã hội, trang thông tin điện tử trong và ngoài hệ thống công đoàn một cách sáng tạo, có sức lan tỏa mạ</w:t>
      </w:r>
      <w:r w:rsidR="005D158D" w:rsidRPr="00C01CC3">
        <w:rPr>
          <w:rFonts w:cs="Times New Roman"/>
          <w:szCs w:val="28"/>
        </w:rPr>
        <w:t>nh.</w:t>
      </w:r>
    </w:p>
    <w:p w14:paraId="4B13D6B5" w14:textId="77777777" w:rsidR="00CC7531" w:rsidRPr="00C01CC3" w:rsidRDefault="00CC7531" w:rsidP="001F4EB4">
      <w:pPr>
        <w:spacing w:before="120" w:after="120"/>
        <w:ind w:firstLine="567"/>
        <w:jc w:val="both"/>
        <w:rPr>
          <w:rFonts w:cs="Times New Roman"/>
          <w:szCs w:val="28"/>
        </w:rPr>
      </w:pPr>
      <w:r w:rsidRPr="00C01CC3">
        <w:rPr>
          <w:rFonts w:cs="Times New Roman"/>
          <w:szCs w:val="28"/>
        </w:rPr>
        <w:t xml:space="preserve">- Khuyến khích, vận động cán bộ công đoàn sử dụng các phương tiện thông tin (facebook, zalo, youtube...) để đăng tải, chia sẻ thông tin, hình ảnh, các sản phẩm truyền thông về phong trào công nhân, hoạt động công đoàn; thường xuyên viết tin, bài... </w:t>
      </w:r>
      <w:r w:rsidR="005D158D" w:rsidRPr="00C01CC3">
        <w:rPr>
          <w:rFonts w:cs="Times New Roman"/>
          <w:szCs w:val="28"/>
        </w:rPr>
        <w:t xml:space="preserve">đăng tải trên </w:t>
      </w:r>
      <w:r w:rsidRPr="00C01CC3">
        <w:rPr>
          <w:rFonts w:cs="Times New Roman"/>
          <w:szCs w:val="28"/>
        </w:rPr>
        <w:t xml:space="preserve">trang thông tin điện tử và mạng xã hội của các cấp công đoàn. </w:t>
      </w:r>
    </w:p>
    <w:p w14:paraId="5320BDE3" w14:textId="77777777" w:rsidR="00CC7531" w:rsidRPr="00C01CC3" w:rsidRDefault="00CC7531" w:rsidP="001F4EB4">
      <w:pPr>
        <w:spacing w:before="120" w:after="120"/>
        <w:ind w:firstLine="567"/>
        <w:jc w:val="both"/>
        <w:rPr>
          <w:rFonts w:cs="Times New Roman"/>
          <w:szCs w:val="28"/>
        </w:rPr>
      </w:pPr>
      <w:r w:rsidRPr="00C01CC3">
        <w:rPr>
          <w:rFonts w:cs="Times New Roman"/>
          <w:szCs w:val="28"/>
        </w:rPr>
        <w:t>- Treo khẩu hiệu tuyên truyền</w:t>
      </w:r>
      <w:r w:rsidR="004A33D9">
        <w:rPr>
          <w:rFonts w:cs="Times New Roman"/>
          <w:szCs w:val="28"/>
        </w:rPr>
        <w:t>, chạy chữ trên bảng điện tử</w:t>
      </w:r>
      <w:r w:rsidRPr="00C01CC3">
        <w:rPr>
          <w:rFonts w:cs="Times New Roman"/>
          <w:szCs w:val="28"/>
        </w:rPr>
        <w:t xml:space="preserve"> tại các trụ sở cơ quan, đơn vị, doanh nghiệp và những nơi trung tâm, nơi tập trung đông người để tuyên truyền.</w:t>
      </w:r>
    </w:p>
    <w:p w14:paraId="2A218907" w14:textId="77777777" w:rsidR="00CC7531" w:rsidRDefault="00CC7531" w:rsidP="001F4EB4">
      <w:pPr>
        <w:pStyle w:val="ListBullet"/>
        <w:numPr>
          <w:ilvl w:val="0"/>
          <w:numId w:val="0"/>
        </w:numPr>
        <w:spacing w:before="120" w:after="120"/>
        <w:ind w:firstLine="567"/>
        <w:jc w:val="both"/>
        <w:rPr>
          <w:rFonts w:cs="Times New Roman"/>
          <w:szCs w:val="28"/>
        </w:rPr>
      </w:pPr>
      <w:r w:rsidRPr="00C01CC3">
        <w:rPr>
          <w:rFonts w:cs="Times New Roman"/>
          <w:szCs w:val="28"/>
        </w:rPr>
        <w:t>- Căn cứ Hướng dẫn của LĐLĐ tỉnh, xây dựng kế hoạch và triển khai tổ chức tốt các hoạt động tuyên truyền, kỷ niệm phù hợp với tình hình, đặc điểm, nhiệm vụ chính trị của từng ngành, địa phương, đơn vị. Định kỳ báo cáo kết quả về LĐLĐ tỉnh (qua Ban Tuyên giáo - Nữ công).</w:t>
      </w:r>
    </w:p>
    <w:p w14:paraId="6392AA08" w14:textId="77777777" w:rsidR="00C72050" w:rsidRPr="00C01CC3" w:rsidRDefault="00C01CC3" w:rsidP="001F4EB4">
      <w:pPr>
        <w:spacing w:before="120" w:after="120"/>
        <w:ind w:firstLine="567"/>
        <w:jc w:val="both"/>
        <w:rPr>
          <w:rFonts w:cs="Times New Roman"/>
          <w:b/>
          <w:szCs w:val="28"/>
        </w:rPr>
      </w:pPr>
      <w:r>
        <w:rPr>
          <w:rFonts w:cs="Times New Roman"/>
          <w:b/>
          <w:szCs w:val="28"/>
        </w:rPr>
        <w:t xml:space="preserve">V. </w:t>
      </w:r>
      <w:r w:rsidR="00C72050" w:rsidRPr="00C01CC3">
        <w:rPr>
          <w:rFonts w:cs="Times New Roman"/>
          <w:b/>
          <w:szCs w:val="28"/>
        </w:rPr>
        <w:t xml:space="preserve">KHẨU HIỆU TUYÊN TRUYỀN </w:t>
      </w:r>
    </w:p>
    <w:p w14:paraId="0C91E29B" w14:textId="77777777" w:rsidR="00C72050" w:rsidRDefault="00C72050" w:rsidP="001F4EB4">
      <w:pPr>
        <w:spacing w:before="120" w:after="120"/>
        <w:ind w:firstLine="567"/>
        <w:jc w:val="both"/>
        <w:rPr>
          <w:rFonts w:cs="Times New Roman"/>
          <w:szCs w:val="28"/>
        </w:rPr>
      </w:pPr>
      <w:r w:rsidRPr="00C72050">
        <w:rPr>
          <w:rFonts w:cs="Times New Roman"/>
          <w:szCs w:val="28"/>
        </w:rPr>
        <w:t xml:space="preserve">1. Nhiệt liệt chào mừng 95 năm Ngày thành lập Công đoàn Việt Nam (28/7/1929 - 28/7/2024)! </w:t>
      </w:r>
    </w:p>
    <w:p w14:paraId="53AF04C9" w14:textId="77777777" w:rsidR="00C72050" w:rsidRDefault="00C72050" w:rsidP="001F4EB4">
      <w:pPr>
        <w:spacing w:before="120" w:after="120"/>
        <w:ind w:firstLine="567"/>
        <w:jc w:val="both"/>
        <w:rPr>
          <w:rFonts w:cs="Times New Roman"/>
          <w:szCs w:val="28"/>
        </w:rPr>
      </w:pPr>
      <w:r w:rsidRPr="00C72050">
        <w:rPr>
          <w:rFonts w:cs="Times New Roman"/>
          <w:szCs w:val="28"/>
        </w:rPr>
        <w:t xml:space="preserve">2. Công nhân, công chức, viên chức, người lao động thi đua lập thành tích chào mừng 95 năm Ngày thành lập Công đoàn Việt Nam (28/7/1929 - 28/7/2024)! </w:t>
      </w:r>
    </w:p>
    <w:p w14:paraId="7C5780DC" w14:textId="77777777" w:rsidR="00C72050" w:rsidRDefault="00C72050" w:rsidP="001F4EB4">
      <w:pPr>
        <w:spacing w:before="120" w:after="120"/>
        <w:ind w:firstLine="567"/>
        <w:jc w:val="both"/>
        <w:rPr>
          <w:rFonts w:cs="Times New Roman"/>
          <w:szCs w:val="28"/>
        </w:rPr>
      </w:pPr>
      <w:r w:rsidRPr="00C72050">
        <w:rPr>
          <w:rFonts w:cs="Times New Roman"/>
          <w:szCs w:val="28"/>
        </w:rPr>
        <w:lastRenderedPageBreak/>
        <w:t xml:space="preserve">3. Công đoàn Việt Nam đổi mới, sáng tạo vì quyền, lợi ích hợp pháp, chính đáng của đoàn viên, người lao động, vì sự phát triển bền vững của đất nước! </w:t>
      </w:r>
    </w:p>
    <w:p w14:paraId="43F78310" w14:textId="77777777" w:rsidR="00C72050" w:rsidRDefault="00C72050" w:rsidP="001F4EB4">
      <w:pPr>
        <w:spacing w:before="120" w:after="120"/>
        <w:ind w:firstLine="567"/>
        <w:jc w:val="both"/>
        <w:rPr>
          <w:rFonts w:cs="Times New Roman"/>
          <w:szCs w:val="28"/>
        </w:rPr>
      </w:pPr>
      <w:r w:rsidRPr="00C72050">
        <w:rPr>
          <w:rFonts w:cs="Times New Roman"/>
          <w:szCs w:val="28"/>
        </w:rPr>
        <w:t xml:space="preserve">4. Xây dựng Công đoàn Việt Nam vững mạnh và xây dựng giai cấp công nhân Việt Nam hiện đại, lớn mạnh, đáp ứng yêu cầu của tình hình mới là trách nhiệm của Đảng, hệ thống chính trị và toàn xã hội! </w:t>
      </w:r>
    </w:p>
    <w:p w14:paraId="096BE27E" w14:textId="77777777" w:rsidR="00C01CC3" w:rsidRDefault="00C72050" w:rsidP="001F4EB4">
      <w:pPr>
        <w:spacing w:before="120" w:after="120"/>
        <w:ind w:firstLine="567"/>
        <w:jc w:val="both"/>
        <w:rPr>
          <w:rFonts w:cs="Times New Roman"/>
          <w:szCs w:val="28"/>
        </w:rPr>
      </w:pPr>
      <w:r w:rsidRPr="00C72050">
        <w:rPr>
          <w:rFonts w:cs="Times New Roman"/>
          <w:szCs w:val="28"/>
        </w:rPr>
        <w:t xml:space="preserve">5. Xây dựng giai cấp công nhân Việt Nam hiện đại, lớn mạnh, xứng đáng là giai cấp tiên phong, lực lượng đi đầu trong sự nghiệp công nghiệp hóa, hiện đại hóa đất nước! </w:t>
      </w:r>
    </w:p>
    <w:p w14:paraId="0ADCC1E9" w14:textId="77777777" w:rsidR="00C72050" w:rsidRDefault="00C72050" w:rsidP="001F4EB4">
      <w:pPr>
        <w:spacing w:before="120" w:after="120"/>
        <w:ind w:firstLine="567"/>
        <w:jc w:val="both"/>
        <w:rPr>
          <w:rFonts w:cs="Times New Roman"/>
          <w:szCs w:val="28"/>
        </w:rPr>
      </w:pPr>
      <w:r w:rsidRPr="00C72050">
        <w:rPr>
          <w:rFonts w:cs="Times New Roman"/>
          <w:szCs w:val="28"/>
        </w:rPr>
        <w:t xml:space="preserve">6. Đảng Cộng sản Việt Nam - đội tiên phong của giai cấp công nhân Việt Nam, người lãnh đạo, tổ chức mọi thắng lợi của cách mạng Việt Nam! </w:t>
      </w:r>
    </w:p>
    <w:p w14:paraId="5207BBB8" w14:textId="77777777" w:rsidR="00C72050" w:rsidRDefault="00C72050" w:rsidP="001F4EB4">
      <w:pPr>
        <w:spacing w:before="120" w:after="120"/>
        <w:ind w:firstLine="567"/>
        <w:jc w:val="both"/>
        <w:rPr>
          <w:rFonts w:cs="Times New Roman"/>
          <w:szCs w:val="28"/>
        </w:rPr>
      </w:pPr>
      <w:r w:rsidRPr="00C72050">
        <w:rPr>
          <w:rFonts w:cs="Times New Roman"/>
          <w:szCs w:val="28"/>
        </w:rPr>
        <w:t xml:space="preserve">7. Củng cố khối đại đoàn kết toàn dân tộc trên nền tảng liên minh giai cấp công nhân với giai cấp nông dân và đội ngũ trí thức do Đảng Cộng sản Việt Nam lãnh đạo! </w:t>
      </w:r>
    </w:p>
    <w:p w14:paraId="0DB964E7" w14:textId="77777777" w:rsidR="00C72050" w:rsidRDefault="00C72050" w:rsidP="001F4EB4">
      <w:pPr>
        <w:spacing w:before="120" w:after="120"/>
        <w:ind w:firstLine="567"/>
        <w:jc w:val="both"/>
        <w:rPr>
          <w:rFonts w:cs="Times New Roman"/>
          <w:szCs w:val="28"/>
        </w:rPr>
      </w:pPr>
      <w:r w:rsidRPr="00C72050">
        <w:rPr>
          <w:rFonts w:cs="Times New Roman"/>
          <w:szCs w:val="28"/>
        </w:rPr>
        <w:t xml:space="preserve">8. Công nhân, công chức, viên chức, người lao động đẩy mạnh học tập và làm theo tư tưởng, đạo đức, phong cách Hồ Chí Minh! </w:t>
      </w:r>
    </w:p>
    <w:p w14:paraId="1C60AA57" w14:textId="77777777" w:rsidR="00C72050" w:rsidRDefault="00C72050" w:rsidP="001F4EB4">
      <w:pPr>
        <w:spacing w:before="120" w:after="120"/>
        <w:ind w:firstLine="567"/>
        <w:jc w:val="both"/>
        <w:rPr>
          <w:rFonts w:cs="Times New Roman"/>
          <w:szCs w:val="28"/>
        </w:rPr>
      </w:pPr>
      <w:r w:rsidRPr="00C72050">
        <w:rPr>
          <w:rFonts w:cs="Times New Roman"/>
          <w:szCs w:val="28"/>
        </w:rPr>
        <w:t xml:space="preserve">9. Nước Cộng hòa xã hội chủ nghĩa Việt Nam muôn năm! </w:t>
      </w:r>
    </w:p>
    <w:p w14:paraId="43739CD4" w14:textId="77777777" w:rsidR="00C72050" w:rsidRDefault="00C72050" w:rsidP="001F4EB4">
      <w:pPr>
        <w:spacing w:before="120" w:after="120"/>
        <w:ind w:firstLine="567"/>
        <w:jc w:val="both"/>
        <w:rPr>
          <w:rFonts w:cs="Times New Roman"/>
          <w:szCs w:val="28"/>
        </w:rPr>
      </w:pPr>
      <w:r w:rsidRPr="00C72050">
        <w:rPr>
          <w:rFonts w:cs="Times New Roman"/>
          <w:szCs w:val="28"/>
        </w:rPr>
        <w:t xml:space="preserve">10. Đảng Cộng sản Việt Nam quang vinh muôn năm! </w:t>
      </w:r>
    </w:p>
    <w:p w14:paraId="455446F5" w14:textId="77777777" w:rsidR="00446D59" w:rsidRDefault="00C72050" w:rsidP="001F4EB4">
      <w:pPr>
        <w:spacing w:before="120" w:after="120"/>
        <w:ind w:firstLine="567"/>
        <w:jc w:val="both"/>
        <w:rPr>
          <w:rFonts w:cs="Times New Roman"/>
          <w:szCs w:val="28"/>
        </w:rPr>
      </w:pPr>
      <w:r w:rsidRPr="00C72050">
        <w:rPr>
          <w:rFonts w:cs="Times New Roman"/>
          <w:szCs w:val="28"/>
        </w:rPr>
        <w:t>11. Chủ tịch Hồ Chí Minh vĩ đại sống mãi trong sự nghiệp của chúng ta!</w:t>
      </w:r>
    </w:p>
    <w:p w14:paraId="4D330BF4" w14:textId="77777777" w:rsidR="00C01CC3" w:rsidRPr="00DF0390" w:rsidRDefault="00C01CC3" w:rsidP="001F4EB4">
      <w:pPr>
        <w:spacing w:before="120" w:after="120"/>
        <w:ind w:firstLine="567"/>
        <w:jc w:val="both"/>
        <w:rPr>
          <w:i/>
        </w:rPr>
      </w:pPr>
      <w:r w:rsidRPr="00DF0390">
        <w:rPr>
          <w:i/>
        </w:rPr>
        <w:t xml:space="preserve">* Đề cương tuyên truyền được gửi kèm và </w:t>
      </w:r>
      <w:r w:rsidR="00DF0390" w:rsidRPr="00DF0390">
        <w:rPr>
          <w:i/>
        </w:rPr>
        <w:t xml:space="preserve">được đăng tải trên Trang Thông tin điện tử LĐLĐ tỉnh, trong mục </w:t>
      </w:r>
      <w:r w:rsidR="00DF0390" w:rsidRPr="00DF0390">
        <w:rPr>
          <w:b/>
          <w:i/>
        </w:rPr>
        <w:t>Tài liệu tuyên truyền</w:t>
      </w:r>
      <w:r w:rsidRPr="00DF0390">
        <w:rPr>
          <w:i/>
        </w:rPr>
        <w:t>.</w:t>
      </w:r>
    </w:p>
    <w:p w14:paraId="3A5E7F82" w14:textId="77777777" w:rsidR="00C01CC3" w:rsidRDefault="00C01CC3" w:rsidP="00C72050">
      <w:pPr>
        <w:spacing w:before="120" w:after="120"/>
        <w:ind w:firstLine="567"/>
        <w:jc w:val="both"/>
      </w:pPr>
    </w:p>
    <w:tbl>
      <w:tblPr>
        <w:tblW w:w="9508" w:type="dxa"/>
        <w:tblInd w:w="46" w:type="dxa"/>
        <w:tblCellMar>
          <w:left w:w="10" w:type="dxa"/>
          <w:right w:w="10" w:type="dxa"/>
        </w:tblCellMar>
        <w:tblLook w:val="04A0" w:firstRow="1" w:lastRow="0" w:firstColumn="1" w:lastColumn="0" w:noHBand="0" w:noVBand="1"/>
      </w:tblPr>
      <w:tblGrid>
        <w:gridCol w:w="4688"/>
        <w:gridCol w:w="4820"/>
      </w:tblGrid>
      <w:tr w:rsidR="00C01CC3" w:rsidRPr="00401E7B" w14:paraId="271C8E8C" w14:textId="77777777" w:rsidTr="004A33D9">
        <w:trPr>
          <w:trHeight w:val="2274"/>
        </w:trPr>
        <w:tc>
          <w:tcPr>
            <w:tcW w:w="4688" w:type="dxa"/>
            <w:shd w:val="clear" w:color="auto" w:fill="auto"/>
            <w:tcMar>
              <w:left w:w="56" w:type="dxa"/>
              <w:right w:w="56" w:type="dxa"/>
            </w:tcMar>
          </w:tcPr>
          <w:p w14:paraId="564E7F55" w14:textId="77777777" w:rsidR="00C01CC3" w:rsidRPr="00401E7B" w:rsidRDefault="00C01CC3" w:rsidP="00DA71DD">
            <w:pPr>
              <w:rPr>
                <w:rFonts w:eastAsia="Times New Roman"/>
                <w:b/>
                <w:sz w:val="24"/>
                <w:szCs w:val="24"/>
                <w:u w:val="single"/>
              </w:rPr>
            </w:pPr>
            <w:r>
              <w:t xml:space="preserve">           </w:t>
            </w:r>
          </w:p>
          <w:p w14:paraId="1C77C94E" w14:textId="77777777" w:rsidR="00C01CC3" w:rsidRPr="00401E7B" w:rsidRDefault="00C01CC3" w:rsidP="00DA71DD">
            <w:pPr>
              <w:rPr>
                <w:rFonts w:eastAsia="Times New Roman"/>
                <w:b/>
                <w:i/>
                <w:sz w:val="24"/>
                <w:szCs w:val="24"/>
              </w:rPr>
            </w:pPr>
            <w:r w:rsidRPr="00401E7B">
              <w:rPr>
                <w:rFonts w:eastAsia="Times New Roman"/>
                <w:b/>
                <w:i/>
                <w:sz w:val="24"/>
                <w:szCs w:val="24"/>
              </w:rPr>
              <w:t>Nơi nhận:</w:t>
            </w:r>
          </w:p>
          <w:p w14:paraId="3A727E9E" w14:textId="2A66F900" w:rsidR="00C01CC3" w:rsidRDefault="009D4537" w:rsidP="00DA71DD">
            <w:pPr>
              <w:rPr>
                <w:rFonts w:eastAsia="Times New Roman"/>
                <w:sz w:val="22"/>
              </w:rPr>
            </w:pPr>
            <w:r w:rsidRPr="0075373D">
              <w:rPr>
                <w:rFonts w:eastAsia="Times New Roman"/>
                <w:noProof/>
                <w:sz w:val="22"/>
              </w:rPr>
              <mc:AlternateContent>
                <mc:Choice Requires="wps">
                  <w:drawing>
                    <wp:anchor distT="0" distB="0" distL="114300" distR="114300" simplePos="0" relativeHeight="251664384" behindDoc="0" locked="0" layoutInCell="1" allowOverlap="1" wp14:anchorId="1AF73D9E" wp14:editId="228BEF96">
                      <wp:simplePos x="0" y="0"/>
                      <wp:positionH relativeFrom="column">
                        <wp:posOffset>1531886</wp:posOffset>
                      </wp:positionH>
                      <wp:positionV relativeFrom="paragraph">
                        <wp:posOffset>12902</wp:posOffset>
                      </wp:positionV>
                      <wp:extent cx="602789" cy="255270"/>
                      <wp:effectExtent l="0" t="0" r="698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89" cy="255270"/>
                              </a:xfrm>
                              <a:prstGeom prst="rect">
                                <a:avLst/>
                              </a:prstGeom>
                              <a:solidFill>
                                <a:srgbClr val="FFFFFF"/>
                              </a:solidFill>
                              <a:ln w="9525">
                                <a:noFill/>
                                <a:miter lim="800000"/>
                                <a:headEnd/>
                                <a:tailEnd/>
                              </a:ln>
                            </wps:spPr>
                            <wps:txbx>
                              <w:txbxContent>
                                <w:p w14:paraId="22034B7A" w14:textId="77777777" w:rsidR="00C01CC3" w:rsidRPr="0075373D" w:rsidRDefault="00C01CC3" w:rsidP="00C01CC3">
                                  <w:pPr>
                                    <w:rPr>
                                      <w:sz w:val="20"/>
                                      <w:szCs w:val="20"/>
                                    </w:rPr>
                                  </w:pPr>
                                  <w:r w:rsidRPr="0075373D">
                                    <w:rPr>
                                      <w:sz w:val="20"/>
                                      <w:szCs w:val="20"/>
                                    </w:rPr>
                                    <w:t>(để</w:t>
                                  </w:r>
                                  <w:r>
                                    <w:rPr>
                                      <w:sz w:val="20"/>
                                      <w:szCs w:val="20"/>
                                    </w:rPr>
                                    <w:t xml:space="preserve"> b/c</w:t>
                                  </w:r>
                                  <w:r w:rsidRPr="0075373D">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F73D9E" id="_x0000_t202" coordsize="21600,21600" o:spt="202" path="m,l,21600r21600,l21600,xe">
                      <v:stroke joinstyle="miter"/>
                      <v:path gradientshapeok="t" o:connecttype="rect"/>
                    </v:shapetype>
                    <v:shape id="Text Box 2" o:spid="_x0000_s1026" type="#_x0000_t202" style="position:absolute;margin-left:120.6pt;margin-top:1pt;width:47.45pt;height:2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" stroked="f">
                      <v:textbox>
                        <w:txbxContent>
                          <w:p w14:paraId="22034B7A" w14:textId="77777777" w:rsidR="00C01CC3" w:rsidRPr="0075373D" w:rsidRDefault="00C01CC3" w:rsidP="00C01CC3">
                            <w:pPr>
                              <w:rPr>
                                <w:sz w:val="20"/>
                                <w:szCs w:val="20"/>
                              </w:rPr>
                            </w:pPr>
                            <w:r w:rsidRPr="0075373D">
                              <w:rPr>
                                <w:sz w:val="20"/>
                                <w:szCs w:val="20"/>
                              </w:rPr>
                              <w:t>(để</w:t>
                            </w:r>
                            <w:r>
                              <w:rPr>
                                <w:sz w:val="20"/>
                                <w:szCs w:val="20"/>
                              </w:rPr>
                              <w:t xml:space="preserve"> b/c</w:t>
                            </w:r>
                            <w:r w:rsidRPr="0075373D">
                              <w:rPr>
                                <w:sz w:val="20"/>
                                <w:szCs w:val="20"/>
                              </w:rPr>
                              <w:t>)</w:t>
                            </w:r>
                          </w:p>
                        </w:txbxContent>
                      </v:textbox>
                    </v:shape>
                  </w:pict>
                </mc:Fallback>
              </mc:AlternateContent>
            </w:r>
            <w:r w:rsidRPr="009102B0">
              <w:rPr>
                <w:rFonts w:eastAsia="Times New Roman"/>
                <w:noProof/>
                <w:sz w:val="22"/>
              </w:rPr>
              <mc:AlternateContent>
                <mc:Choice Requires="wps">
                  <w:drawing>
                    <wp:anchor distT="0" distB="0" distL="114300" distR="114300" simplePos="0" relativeHeight="251663360" behindDoc="0" locked="0" layoutInCell="1" allowOverlap="1" wp14:anchorId="18F79812" wp14:editId="0255C94F">
                      <wp:simplePos x="0" y="0"/>
                      <wp:positionH relativeFrom="column">
                        <wp:posOffset>1506135</wp:posOffset>
                      </wp:positionH>
                      <wp:positionV relativeFrom="paragraph">
                        <wp:posOffset>73025</wp:posOffset>
                      </wp:positionV>
                      <wp:extent cx="45085" cy="233045"/>
                      <wp:effectExtent l="0" t="0" r="12065" b="14605"/>
                      <wp:wrapNone/>
                      <wp:docPr id="4" name="Right Brace 4"/>
                      <wp:cNvGraphicFramePr/>
                      <a:graphic xmlns:a="http://schemas.openxmlformats.org/drawingml/2006/main">
                        <a:graphicData uri="http://schemas.microsoft.com/office/word/2010/wordprocessingShape">
                          <wps:wsp>
                            <wps:cNvSpPr/>
                            <wps:spPr>
                              <a:xfrm>
                                <a:off x="0" y="0"/>
                                <a:ext cx="45085" cy="23304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CF87E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118.6pt;margin-top:5.75pt;width:3.55pt;height:18.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" adj="348" strokecolor="#5b9bd5 [3204]" strokeweight=".5pt">
                      <v:stroke joinstyle="miter"/>
                    </v:shape>
                  </w:pict>
                </mc:Fallback>
              </mc:AlternateContent>
            </w:r>
            <w:r w:rsidR="00C01CC3" w:rsidRPr="00401E7B">
              <w:rPr>
                <w:rFonts w:eastAsia="Times New Roman"/>
                <w:sz w:val="22"/>
              </w:rPr>
              <w:t xml:space="preserve">- </w:t>
            </w:r>
            <w:r w:rsidR="00C01CC3">
              <w:rPr>
                <w:rFonts w:eastAsia="Times New Roman"/>
                <w:sz w:val="22"/>
              </w:rPr>
              <w:t>Tổng LĐ</w:t>
            </w:r>
            <w:r>
              <w:rPr>
                <w:rFonts w:eastAsia="Times New Roman"/>
                <w:sz w:val="22"/>
              </w:rPr>
              <w:t>LĐ Việt Nam</w:t>
            </w:r>
            <w:r w:rsidR="00C01CC3" w:rsidRPr="00401E7B">
              <w:rPr>
                <w:rFonts w:eastAsia="Times New Roman"/>
                <w:sz w:val="22"/>
              </w:rPr>
              <w:t>;</w:t>
            </w:r>
            <w:r w:rsidR="00C01CC3">
              <w:rPr>
                <w:rFonts w:eastAsia="Times New Roman"/>
                <w:sz w:val="22"/>
              </w:rPr>
              <w:t xml:space="preserve">           </w:t>
            </w:r>
          </w:p>
          <w:p w14:paraId="55703F99" w14:textId="77777777" w:rsidR="00C01CC3" w:rsidRDefault="00C01CC3" w:rsidP="00DA71DD">
            <w:pPr>
              <w:rPr>
                <w:rFonts w:eastAsia="Times New Roman"/>
                <w:sz w:val="22"/>
              </w:rPr>
            </w:pPr>
            <w:r>
              <w:rPr>
                <w:rFonts w:eastAsia="Times New Roman"/>
                <w:sz w:val="22"/>
              </w:rPr>
              <w:t>- Ban Tuyên giáo Tỉnh ủy;</w:t>
            </w:r>
          </w:p>
          <w:p w14:paraId="4E44C65E" w14:textId="77777777" w:rsidR="00C01CC3" w:rsidRDefault="00C01CC3" w:rsidP="00DA71DD">
            <w:pPr>
              <w:rPr>
                <w:rFonts w:eastAsia="Times New Roman"/>
                <w:sz w:val="22"/>
              </w:rPr>
            </w:pPr>
            <w:r w:rsidRPr="00401E7B">
              <w:rPr>
                <w:rFonts w:eastAsia="Times New Roman"/>
                <w:sz w:val="22"/>
              </w:rPr>
              <w:t>- Thường trực</w:t>
            </w:r>
            <w:r>
              <w:rPr>
                <w:rFonts w:eastAsia="Times New Roman"/>
                <w:sz w:val="22"/>
              </w:rPr>
              <w:t>, các ban</w:t>
            </w:r>
            <w:r w:rsidRPr="00401E7B">
              <w:rPr>
                <w:rFonts w:eastAsia="Times New Roman"/>
                <w:sz w:val="22"/>
              </w:rPr>
              <w:t xml:space="preserve"> LĐLĐ tỉnh;</w:t>
            </w:r>
          </w:p>
          <w:p w14:paraId="3F7AF2AB" w14:textId="77777777" w:rsidR="00C01CC3" w:rsidRPr="009A7759" w:rsidRDefault="00C01CC3" w:rsidP="00DA71DD">
            <w:pPr>
              <w:ind w:left="-108"/>
              <w:rPr>
                <w:sz w:val="22"/>
              </w:rPr>
            </w:pPr>
            <w:r>
              <w:rPr>
                <w:sz w:val="22"/>
              </w:rPr>
              <w:t xml:space="preserve">  - </w:t>
            </w:r>
            <w:r w:rsidRPr="009A7759">
              <w:rPr>
                <w:sz w:val="22"/>
              </w:rPr>
              <w:t xml:space="preserve">Các </w:t>
            </w:r>
            <w:r>
              <w:rPr>
                <w:sz w:val="22"/>
              </w:rPr>
              <w:t>công đoàn cấp trên cơ sở</w:t>
            </w:r>
            <w:r w:rsidRPr="009A7759">
              <w:rPr>
                <w:sz w:val="22"/>
              </w:rPr>
              <w:t>;</w:t>
            </w:r>
          </w:p>
          <w:p w14:paraId="6ABC60E3" w14:textId="77777777" w:rsidR="00C01CC3" w:rsidRPr="00401E7B" w:rsidRDefault="00C01CC3" w:rsidP="00DA71DD">
            <w:pPr>
              <w:rPr>
                <w:rFonts w:eastAsia="Times New Roman"/>
                <w:sz w:val="24"/>
                <w:szCs w:val="24"/>
              </w:rPr>
            </w:pPr>
            <w:r w:rsidRPr="00401E7B">
              <w:rPr>
                <w:rFonts w:eastAsia="Times New Roman"/>
                <w:sz w:val="22"/>
              </w:rPr>
              <w:t>- Lưu: VT, Ban TG-NC.</w:t>
            </w:r>
          </w:p>
        </w:tc>
        <w:tc>
          <w:tcPr>
            <w:tcW w:w="4820" w:type="dxa"/>
            <w:shd w:val="clear" w:color="auto" w:fill="auto"/>
            <w:tcMar>
              <w:left w:w="56" w:type="dxa"/>
              <w:right w:w="56" w:type="dxa"/>
            </w:tcMar>
          </w:tcPr>
          <w:p w14:paraId="57DDCB57" w14:textId="77777777" w:rsidR="00C01CC3" w:rsidRPr="00401E7B" w:rsidRDefault="00C01CC3" w:rsidP="00DA71DD">
            <w:pPr>
              <w:jc w:val="center"/>
              <w:rPr>
                <w:rFonts w:eastAsia="Times New Roman"/>
                <w:b/>
                <w:sz w:val="24"/>
                <w:szCs w:val="24"/>
              </w:rPr>
            </w:pPr>
            <w:r w:rsidRPr="00401E7B">
              <w:rPr>
                <w:rFonts w:eastAsia="Times New Roman"/>
                <w:b/>
                <w:szCs w:val="24"/>
              </w:rPr>
              <w:t>T</w:t>
            </w:r>
            <w:r>
              <w:rPr>
                <w:rFonts w:eastAsia="Times New Roman"/>
                <w:b/>
                <w:szCs w:val="24"/>
              </w:rPr>
              <w:t>M</w:t>
            </w:r>
            <w:r w:rsidRPr="00401E7B">
              <w:rPr>
                <w:rFonts w:eastAsia="Times New Roman"/>
                <w:b/>
                <w:szCs w:val="24"/>
              </w:rPr>
              <w:t>. BAN THƯỜNG VỤ</w:t>
            </w:r>
          </w:p>
          <w:p w14:paraId="72CEB181" w14:textId="77777777" w:rsidR="00C01CC3" w:rsidRPr="00401E7B" w:rsidRDefault="00C01CC3" w:rsidP="00DA71DD">
            <w:pPr>
              <w:ind w:left="227" w:hanging="227"/>
              <w:jc w:val="center"/>
              <w:rPr>
                <w:rFonts w:eastAsia="Times New Roman"/>
                <w:b/>
                <w:sz w:val="24"/>
                <w:szCs w:val="24"/>
              </w:rPr>
            </w:pPr>
            <w:r>
              <w:rPr>
                <w:rFonts w:eastAsia="Times New Roman"/>
                <w:b/>
                <w:szCs w:val="24"/>
              </w:rPr>
              <w:t>PHÓ CHỦ TỊCH</w:t>
            </w:r>
          </w:p>
          <w:p w14:paraId="7E7C8717" w14:textId="6160B65E" w:rsidR="00C01CC3" w:rsidRPr="00F64C08" w:rsidRDefault="00F64C08" w:rsidP="00DA71DD">
            <w:pPr>
              <w:jc w:val="center"/>
              <w:rPr>
                <w:rFonts w:eastAsia="Times New Roman"/>
                <w:szCs w:val="28"/>
              </w:rPr>
            </w:pPr>
            <w:r w:rsidRPr="00F64C08">
              <w:rPr>
                <w:rFonts w:eastAsia="Times New Roman"/>
                <w:szCs w:val="28"/>
              </w:rPr>
              <w:t>(Đã ký)</w:t>
            </w:r>
          </w:p>
          <w:p w14:paraId="0A57667C" w14:textId="77777777" w:rsidR="00C01CC3" w:rsidRPr="00401E7B" w:rsidRDefault="00C01CC3" w:rsidP="00DA71DD">
            <w:pPr>
              <w:jc w:val="center"/>
              <w:rPr>
                <w:rFonts w:eastAsia="Times New Roman"/>
                <w:b/>
                <w:sz w:val="24"/>
                <w:szCs w:val="24"/>
              </w:rPr>
            </w:pPr>
          </w:p>
          <w:p w14:paraId="425A8E94" w14:textId="77777777" w:rsidR="00C01CC3" w:rsidRPr="00401E7B" w:rsidRDefault="00C01CC3" w:rsidP="00DA71DD">
            <w:pPr>
              <w:jc w:val="center"/>
              <w:rPr>
                <w:rFonts w:eastAsia="Times New Roman"/>
                <w:sz w:val="24"/>
                <w:szCs w:val="24"/>
              </w:rPr>
            </w:pPr>
            <w:bookmarkStart w:id="2" w:name="_GoBack"/>
            <w:bookmarkEnd w:id="2"/>
            <w:r w:rsidRPr="00401E7B">
              <w:rPr>
                <w:rFonts w:eastAsia="Times New Roman"/>
                <w:b/>
                <w:szCs w:val="24"/>
              </w:rPr>
              <w:t xml:space="preserve">Lê </w:t>
            </w:r>
            <w:r>
              <w:rPr>
                <w:rFonts w:eastAsia="Times New Roman"/>
                <w:b/>
                <w:szCs w:val="24"/>
              </w:rPr>
              <w:t>Từ Bình</w:t>
            </w:r>
          </w:p>
        </w:tc>
      </w:tr>
    </w:tbl>
    <w:p w14:paraId="0D954EFA" w14:textId="77777777" w:rsidR="00C01CC3" w:rsidRPr="00C72050" w:rsidRDefault="00C01CC3" w:rsidP="00C72050">
      <w:pPr>
        <w:spacing w:before="120" w:after="120"/>
        <w:ind w:firstLine="567"/>
        <w:jc w:val="both"/>
        <w:rPr>
          <w:rFonts w:cs="Times New Roman"/>
          <w:szCs w:val="28"/>
        </w:rPr>
      </w:pPr>
    </w:p>
    <w:sectPr w:rsidR="00C01CC3" w:rsidRPr="00C72050" w:rsidSect="009D4537">
      <w:headerReference w:type="default" r:id="rId8"/>
      <w:pgSz w:w="11907" w:h="16840"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723B1" w14:textId="77777777" w:rsidR="00C774B9" w:rsidRDefault="00C774B9" w:rsidP="00CC7531">
      <w:r>
        <w:separator/>
      </w:r>
    </w:p>
  </w:endnote>
  <w:endnote w:type="continuationSeparator" w:id="0">
    <w:p w14:paraId="483845FF" w14:textId="77777777" w:rsidR="00C774B9" w:rsidRDefault="00C774B9" w:rsidP="00CC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A3764" w14:textId="77777777" w:rsidR="00C774B9" w:rsidRDefault="00C774B9" w:rsidP="00CC7531">
      <w:r>
        <w:separator/>
      </w:r>
    </w:p>
  </w:footnote>
  <w:footnote w:type="continuationSeparator" w:id="0">
    <w:p w14:paraId="4A075CC8" w14:textId="77777777" w:rsidR="00C774B9" w:rsidRDefault="00C774B9" w:rsidP="00CC7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023095"/>
      <w:docPartObj>
        <w:docPartGallery w:val="Page Numbers (Top of Page)"/>
        <w:docPartUnique/>
      </w:docPartObj>
    </w:sdtPr>
    <w:sdtEndPr>
      <w:rPr>
        <w:noProof/>
      </w:rPr>
    </w:sdtEndPr>
    <w:sdtContent>
      <w:p w14:paraId="5DF1A991" w14:textId="77777777" w:rsidR="00CC7531" w:rsidRDefault="00CC7531">
        <w:pPr>
          <w:pStyle w:val="Header"/>
          <w:jc w:val="center"/>
        </w:pPr>
        <w:r>
          <w:fldChar w:fldCharType="begin"/>
        </w:r>
        <w:r>
          <w:instrText xml:space="preserve"> PAGE   \* MERGEFORMAT </w:instrText>
        </w:r>
        <w:r>
          <w:fldChar w:fldCharType="separate"/>
        </w:r>
        <w:r w:rsidR="00F64C08">
          <w:rPr>
            <w:noProof/>
          </w:rPr>
          <w:t>4</w:t>
        </w:r>
        <w:r>
          <w:rPr>
            <w:noProof/>
          </w:rPr>
          <w:fldChar w:fldCharType="end"/>
        </w:r>
      </w:p>
    </w:sdtContent>
  </w:sdt>
  <w:p w14:paraId="1B031730" w14:textId="77777777" w:rsidR="00CC7531" w:rsidRDefault="00CC75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8EC6D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50"/>
    <w:rsid w:val="001D78DC"/>
    <w:rsid w:val="001F4EB4"/>
    <w:rsid w:val="00446D59"/>
    <w:rsid w:val="00487F59"/>
    <w:rsid w:val="004A33D9"/>
    <w:rsid w:val="005D158D"/>
    <w:rsid w:val="00601863"/>
    <w:rsid w:val="00651BF7"/>
    <w:rsid w:val="00692E82"/>
    <w:rsid w:val="00783B9F"/>
    <w:rsid w:val="007D0552"/>
    <w:rsid w:val="009D4537"/>
    <w:rsid w:val="00A92DF1"/>
    <w:rsid w:val="00C01CC3"/>
    <w:rsid w:val="00C03BB6"/>
    <w:rsid w:val="00C72050"/>
    <w:rsid w:val="00C774B9"/>
    <w:rsid w:val="00CC7531"/>
    <w:rsid w:val="00DF0390"/>
    <w:rsid w:val="00DF0877"/>
    <w:rsid w:val="00F64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050"/>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531"/>
    <w:pPr>
      <w:tabs>
        <w:tab w:val="center" w:pos="4680"/>
        <w:tab w:val="right" w:pos="9360"/>
      </w:tabs>
    </w:pPr>
  </w:style>
  <w:style w:type="character" w:customStyle="1" w:styleId="HeaderChar">
    <w:name w:val="Header Char"/>
    <w:basedOn w:val="DefaultParagraphFont"/>
    <w:link w:val="Header"/>
    <w:uiPriority w:val="99"/>
    <w:rsid w:val="00CC7531"/>
    <w:rPr>
      <w:rFonts w:ascii="Times New Roman" w:hAnsi="Times New Roman"/>
      <w:sz w:val="28"/>
    </w:rPr>
  </w:style>
  <w:style w:type="paragraph" w:styleId="Footer">
    <w:name w:val="footer"/>
    <w:basedOn w:val="Normal"/>
    <w:link w:val="FooterChar"/>
    <w:uiPriority w:val="99"/>
    <w:unhideWhenUsed/>
    <w:rsid w:val="00CC7531"/>
    <w:pPr>
      <w:tabs>
        <w:tab w:val="center" w:pos="4680"/>
        <w:tab w:val="right" w:pos="9360"/>
      </w:tabs>
    </w:pPr>
  </w:style>
  <w:style w:type="character" w:customStyle="1" w:styleId="FooterChar">
    <w:name w:val="Footer Char"/>
    <w:basedOn w:val="DefaultParagraphFont"/>
    <w:link w:val="Footer"/>
    <w:uiPriority w:val="99"/>
    <w:rsid w:val="00CC7531"/>
    <w:rPr>
      <w:rFonts w:ascii="Times New Roman" w:hAnsi="Times New Roman"/>
      <w:sz w:val="28"/>
    </w:rPr>
  </w:style>
  <w:style w:type="paragraph" w:styleId="ListBullet">
    <w:name w:val="List Bullet"/>
    <w:basedOn w:val="Normal"/>
    <w:uiPriority w:val="99"/>
    <w:unhideWhenUsed/>
    <w:rsid w:val="00CC7531"/>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050"/>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531"/>
    <w:pPr>
      <w:tabs>
        <w:tab w:val="center" w:pos="4680"/>
        <w:tab w:val="right" w:pos="9360"/>
      </w:tabs>
    </w:pPr>
  </w:style>
  <w:style w:type="character" w:customStyle="1" w:styleId="HeaderChar">
    <w:name w:val="Header Char"/>
    <w:basedOn w:val="DefaultParagraphFont"/>
    <w:link w:val="Header"/>
    <w:uiPriority w:val="99"/>
    <w:rsid w:val="00CC7531"/>
    <w:rPr>
      <w:rFonts w:ascii="Times New Roman" w:hAnsi="Times New Roman"/>
      <w:sz w:val="28"/>
    </w:rPr>
  </w:style>
  <w:style w:type="paragraph" w:styleId="Footer">
    <w:name w:val="footer"/>
    <w:basedOn w:val="Normal"/>
    <w:link w:val="FooterChar"/>
    <w:uiPriority w:val="99"/>
    <w:unhideWhenUsed/>
    <w:rsid w:val="00CC7531"/>
    <w:pPr>
      <w:tabs>
        <w:tab w:val="center" w:pos="4680"/>
        <w:tab w:val="right" w:pos="9360"/>
      </w:tabs>
    </w:pPr>
  </w:style>
  <w:style w:type="character" w:customStyle="1" w:styleId="FooterChar">
    <w:name w:val="Footer Char"/>
    <w:basedOn w:val="DefaultParagraphFont"/>
    <w:link w:val="Footer"/>
    <w:uiPriority w:val="99"/>
    <w:rsid w:val="00CC7531"/>
    <w:rPr>
      <w:rFonts w:ascii="Times New Roman" w:hAnsi="Times New Roman"/>
      <w:sz w:val="28"/>
    </w:rPr>
  </w:style>
  <w:style w:type="paragraph" w:styleId="ListBullet">
    <w:name w:val="List Bullet"/>
    <w:basedOn w:val="Normal"/>
    <w:uiPriority w:val="99"/>
    <w:unhideWhenUsed/>
    <w:rsid w:val="00CC7531"/>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 Van Minh</cp:lastModifiedBy>
  <cp:revision>5</cp:revision>
  <dcterms:created xsi:type="dcterms:W3CDTF">2024-06-17T01:07:00Z</dcterms:created>
  <dcterms:modified xsi:type="dcterms:W3CDTF">2024-06-17T07:30:00Z</dcterms:modified>
</cp:coreProperties>
</file>