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5" w:type="dxa"/>
        <w:tblInd w:w="-550" w:type="dxa"/>
        <w:tblCellMar>
          <w:left w:w="0" w:type="dxa"/>
          <w:right w:w="0" w:type="dxa"/>
        </w:tblCellMar>
        <w:tblLook w:val="01E0" w:firstRow="1" w:lastRow="1" w:firstColumn="1" w:lastColumn="1" w:noHBand="0" w:noVBand="0"/>
      </w:tblPr>
      <w:tblGrid>
        <w:gridCol w:w="5280"/>
        <w:gridCol w:w="4995"/>
      </w:tblGrid>
      <w:tr w:rsidR="003A053A" w:rsidRPr="00DD2940" w14:paraId="4B70AA65" w14:textId="77777777" w:rsidTr="00D83862">
        <w:trPr>
          <w:trHeight w:val="797"/>
        </w:trPr>
        <w:tc>
          <w:tcPr>
            <w:tcW w:w="5280" w:type="dxa"/>
          </w:tcPr>
          <w:p w14:paraId="5418991E" w14:textId="034D8E25" w:rsidR="003A053A" w:rsidRPr="0082036D" w:rsidRDefault="003A053A" w:rsidP="00D83862">
            <w:pPr>
              <w:jc w:val="center"/>
              <w:rPr>
                <w:color w:val="000000"/>
                <w:spacing w:val="-6"/>
                <w:sz w:val="24"/>
                <w:lang w:val="vi-VN"/>
              </w:rPr>
            </w:pPr>
            <w:r>
              <w:rPr>
                <w:color w:val="000000"/>
                <w:spacing w:val="-6"/>
                <w:sz w:val="24"/>
              </w:rPr>
              <w:t xml:space="preserve">TỔNG </w:t>
            </w:r>
            <w:r w:rsidRPr="00DD2940">
              <w:rPr>
                <w:color w:val="000000"/>
                <w:spacing w:val="-6"/>
                <w:sz w:val="24"/>
              </w:rPr>
              <w:t xml:space="preserve">LIÊN ĐOÀN LAO ĐỘNG </w:t>
            </w:r>
            <w:r>
              <w:rPr>
                <w:color w:val="000000"/>
                <w:spacing w:val="-6"/>
                <w:sz w:val="24"/>
              </w:rPr>
              <w:t>VIỆT NAM</w:t>
            </w:r>
          </w:p>
          <w:p w14:paraId="4EB7062A" w14:textId="77777777" w:rsidR="003A053A" w:rsidRPr="00DD2940" w:rsidRDefault="00C065E1" w:rsidP="00D83862">
            <w:pPr>
              <w:jc w:val="center"/>
              <w:rPr>
                <w:b/>
                <w:color w:val="000000"/>
                <w:sz w:val="26"/>
                <w:szCs w:val="26"/>
              </w:rPr>
            </w:pPr>
            <w:r>
              <w:rPr>
                <w:noProof/>
              </w:rPr>
              <w:pict w14:anchorId="46CC611F">
                <v:line id="Straight Connector 2" o:spid="_x0000_s1027" style="position:absolute;left:0;text-align:left;z-index:251660288;visibility:visible;mso-wrap-style:square;mso-wrap-distance-left:9pt;mso-wrap-distance-right:9pt;mso-position-horizontal:absolute;mso-position-horizontal-relative:text;mso-position-vertical:absolute;mso-position-vertical-relative:text;mso-width-relative:page;mso-height-relative:page" from="4.7pt,16pt" to="259.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9tEsQEAAEgDAAAOAAAAZHJzL2Uyb0RvYy54bWysU8tu2zAQvBfoPxC815Ltum0Eyzk4TS9p&#10;ayDpB6z5kIhSXIJLW/Lfl2RsJ2hvRXQguNzd4cxwtb6dBsuOKpBB1/L5rOZMOYHSuK7lv57uP3zh&#10;jCI4CRadavlJEb/dvH+3Hn2jFtijlSqwBOKoGX3L+xh9U1UkejUAzdArl5IawwAxhaGrZIAxoQ+2&#10;WtT1p2rEIH1AoYjS6d1zkm8KvtZKxJ9ak4rMtjxxi2UNZd3ntdqsoekC+N6IMw34DxYDGJcuvULd&#10;QQR2COYfqMGIgIQ6zgQOFWpthCoakpp5/Zeaxx68KlqSOeSvNtHbwYofx63bhUxdTO7RP6D4Tczh&#10;tgfXqULg6eTTw82zVdXoqbm25ID8LrD9+B1lqoFDxOLCpMOQIZM+NhWzT1ez1RSZSIfL5cf683LF&#10;mbjkKmgujT5Q/KZwYHnTcmtc9gEaOD5QzESguZTkY4f3xtryltaxseU3q8WqNBBaI3Myl1Ho9lsb&#10;2BHyNJSvqEqZ12UBD04WsF6B/HreRzD2eZ8ut+5sRtafh42aPcrTLlxMSs9VWJ5HK8/D67h0v/wA&#10;mz8AAAD//wMAUEsDBBQABgAIAAAAIQBWXSvT3wAAAAsBAAAPAAAAZHJzL2Rvd25yZXYueG1sTI9B&#10;T8MwDIXvSPyHyEhcJpbSaRXqmk6I0RsXNhBXrzFtReN0TbYVfj1GHOBiyX728/uK9eR6daIxdJ4N&#10;3M4TUMS1tx03Bl521c0dqBCRLfaeycAnBViXlxcF5taf+ZlO29goMeGQo4E2xiHXOtQtOQxzPxCL&#10;9u5Hh1HasdF2xLOYu16nSZJphx3LhxYHemip/tgenYFQvdKh+prVs+Rt0XhKD5unRzTm+mrarKTc&#10;r0BFmuLfBfwwSH4oJdjeH9kG1RtYyp6BRSpUoi7TLAO1/x3ostD/GcpvAAAA//8DAFBLAQItABQA&#10;BgAIAAAAIQC2gziS/gAAAOEBAAATAAAAAAAAAAAAAAAAAAAAAABbQ29udGVudF9UeXBlc10ueG1s&#10;UEsBAi0AFAAGAAgAAAAhADj9If/WAAAAlAEAAAsAAAAAAAAAAAAAAAAALwEAAF9yZWxzLy5yZWxz&#10;UEsBAi0AFAAGAAgAAAAhADDn20SxAQAASAMAAA4AAAAAAAAAAAAAAAAALgIAAGRycy9lMm9Eb2Mu&#10;eG1sUEsBAi0AFAAGAAgAAAAhAFZdK9PfAAAACwEAAA8AAAAAAAAAAAAAAAAACwQAAGRycy9kb3du&#10;cmV2LnhtbFBLBQYAAAAABAAEAPMAAAAXBQAAAAA=&#10;"/>
              </w:pict>
            </w:r>
            <w:r w:rsidR="003A053A" w:rsidRPr="00DD2940">
              <w:rPr>
                <w:b/>
                <w:color w:val="000000"/>
                <w:sz w:val="26"/>
                <w:szCs w:val="26"/>
              </w:rPr>
              <w:t>LIÊN ĐOÀN LAO ĐỘNG TỈNH BÌNH ĐỊNH</w:t>
            </w:r>
          </w:p>
        </w:tc>
        <w:tc>
          <w:tcPr>
            <w:tcW w:w="4995" w:type="dxa"/>
          </w:tcPr>
          <w:p w14:paraId="5E74532C" w14:textId="77777777" w:rsidR="003A053A" w:rsidRPr="00DD2940" w:rsidRDefault="003A053A" w:rsidP="00D83862">
            <w:pPr>
              <w:jc w:val="center"/>
              <w:rPr>
                <w:b/>
                <w:color w:val="000000"/>
                <w:spacing w:val="-4"/>
                <w:sz w:val="24"/>
              </w:rPr>
            </w:pPr>
            <w:r w:rsidRPr="00DD2940">
              <w:rPr>
                <w:b/>
                <w:color w:val="000000"/>
                <w:spacing w:val="-4"/>
                <w:sz w:val="24"/>
              </w:rPr>
              <w:t>CỘNG HÒA XÃ HỘI CHỦ NGHĨA VIỆT NAM</w:t>
            </w:r>
          </w:p>
          <w:p w14:paraId="2FA797A0" w14:textId="77777777" w:rsidR="003A053A" w:rsidRPr="00DD2940" w:rsidRDefault="00C065E1" w:rsidP="00D83862">
            <w:pPr>
              <w:jc w:val="center"/>
              <w:rPr>
                <w:b/>
                <w:color w:val="000000"/>
                <w:sz w:val="26"/>
                <w:szCs w:val="26"/>
              </w:rPr>
            </w:pPr>
            <w:r>
              <w:rPr>
                <w:noProof/>
              </w:rPr>
              <w:pict w14:anchorId="29B6AB18">
                <v:line id="Straight Connector 1" o:spid="_x0000_s1026" style="position:absolute;left:0;text-align:left;z-index:25165926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47.4pt,16.05pt" to="204.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EpZs3DhAAAADQEAAA8AAABkcnMvZG93bnJldi54bWxMj0FPwzAM&#10;he9I/IfISFymLVk7odE1nRCjNy4M0K5eY9qKxumabCv8eoJ2gIsl++k9fy9fj7YTJxp861jDfKZA&#10;EFfOtFxreHstp0sQPiAb7ByThi/ysC6ur3LMjDvzC522oRYxhH2GGpoQ+kxKXzVk0c9cTxy1DzdY&#10;DHEdamkGPMdw28lEqTtpseX4ocGeHhuqPrdHq8GX73QovyfVRO3S2lFy2Dw/oda3N+NmFcfDCkSg&#10;Mfw54LdD5Icigu3dkY0XnYb7RcQPGtJkDiLqC7VMQewvB1nk8n+L4gcAAP//AwBQSwECLQAUAAYA&#10;CAAAACEAtoM4kv4AAADhAQAAEwAAAAAAAAAAAAAAAAAAAAAAW0NvbnRlbnRfVHlwZXNdLnhtbFBL&#10;AQItABQABgAIAAAAIQA4/SH/1gAAAJQBAAALAAAAAAAAAAAAAAAAAC8BAABfcmVscy8ucmVsc1BL&#10;AQItABQABgAIAAAAIQCbfnOurQEAAEgDAAAOAAAAAAAAAAAAAAAAAC4CAABkcnMvZTJvRG9jLnht&#10;bFBLAQItABQABgAIAAAAIQBKWbNw4QAAAA0BAAAPAAAAAAAAAAAAAAAAAAcEAABkcnMvZG93bnJl&#10;di54bWxQSwUGAAAAAAQABADzAAAAFQUAAAAA&#10;"/>
              </w:pict>
            </w:r>
            <w:r w:rsidR="003A053A" w:rsidRPr="00DD2940">
              <w:rPr>
                <w:b/>
                <w:color w:val="000000"/>
                <w:sz w:val="26"/>
                <w:szCs w:val="26"/>
              </w:rPr>
              <w:t xml:space="preserve">Độc lập </w:t>
            </w:r>
            <w:r w:rsidR="00BD4952">
              <w:rPr>
                <w:b/>
                <w:color w:val="000000"/>
                <w:sz w:val="26"/>
                <w:szCs w:val="26"/>
                <w:lang w:val="vi-VN"/>
              </w:rPr>
              <w:t>-</w:t>
            </w:r>
            <w:r w:rsidR="003A053A" w:rsidRPr="00DD2940">
              <w:rPr>
                <w:b/>
                <w:color w:val="000000"/>
                <w:sz w:val="26"/>
                <w:szCs w:val="26"/>
              </w:rPr>
              <w:t xml:space="preserve"> Tự do </w:t>
            </w:r>
            <w:r w:rsidR="00BD4952">
              <w:rPr>
                <w:b/>
                <w:color w:val="000000"/>
                <w:sz w:val="26"/>
                <w:szCs w:val="26"/>
                <w:lang w:val="vi-VN"/>
              </w:rPr>
              <w:t>-</w:t>
            </w:r>
            <w:r w:rsidR="003A053A" w:rsidRPr="00DD2940">
              <w:rPr>
                <w:b/>
                <w:color w:val="000000"/>
                <w:sz w:val="26"/>
                <w:szCs w:val="26"/>
              </w:rPr>
              <w:t xml:space="preserve"> Hạnh phúc</w:t>
            </w:r>
          </w:p>
        </w:tc>
      </w:tr>
      <w:tr w:rsidR="003A053A" w:rsidRPr="00DD2940" w14:paraId="5877820E" w14:textId="77777777" w:rsidTr="00D83862">
        <w:tc>
          <w:tcPr>
            <w:tcW w:w="5280" w:type="dxa"/>
          </w:tcPr>
          <w:p w14:paraId="3C45B34B" w14:textId="77777777" w:rsidR="003A053A" w:rsidRPr="00DD2940" w:rsidRDefault="003A053A" w:rsidP="00D83862">
            <w:pPr>
              <w:jc w:val="center"/>
              <w:rPr>
                <w:color w:val="000000"/>
                <w:sz w:val="26"/>
              </w:rPr>
            </w:pPr>
          </w:p>
        </w:tc>
        <w:tc>
          <w:tcPr>
            <w:tcW w:w="4995" w:type="dxa"/>
          </w:tcPr>
          <w:p w14:paraId="58FC0C7A" w14:textId="614F061E" w:rsidR="003A053A" w:rsidRPr="00D87C83" w:rsidRDefault="005355ED" w:rsidP="00C36033">
            <w:pPr>
              <w:jc w:val="center"/>
              <w:rPr>
                <w:i/>
                <w:color w:val="000000"/>
                <w:sz w:val="26"/>
                <w:highlight w:val="yellow"/>
                <w:lang w:val="vi-VN"/>
              </w:rPr>
            </w:pPr>
            <w:r w:rsidRPr="006A1CF5">
              <w:rPr>
                <w:i/>
                <w:color w:val="000000"/>
                <w:sz w:val="26"/>
              </w:rPr>
              <w:t xml:space="preserve">Bình Định, ngày </w:t>
            </w:r>
            <w:r w:rsidR="006A1CF5" w:rsidRPr="006A1CF5">
              <w:rPr>
                <w:i/>
                <w:color w:val="000000"/>
                <w:sz w:val="26"/>
              </w:rPr>
              <w:t>11</w:t>
            </w:r>
            <w:r w:rsidRPr="006A1CF5">
              <w:rPr>
                <w:i/>
                <w:color w:val="000000"/>
                <w:sz w:val="26"/>
              </w:rPr>
              <w:t xml:space="preserve"> </w:t>
            </w:r>
            <w:r w:rsidR="003A053A" w:rsidRPr="006A1CF5">
              <w:rPr>
                <w:i/>
                <w:color w:val="000000"/>
                <w:sz w:val="26"/>
              </w:rPr>
              <w:t xml:space="preserve">tháng </w:t>
            </w:r>
            <w:r w:rsidR="00BD4952" w:rsidRPr="006A1CF5">
              <w:rPr>
                <w:i/>
                <w:color w:val="000000"/>
                <w:sz w:val="26"/>
                <w:lang w:val="vi-VN"/>
              </w:rPr>
              <w:t>8</w:t>
            </w:r>
            <w:r w:rsidR="009E7488" w:rsidRPr="006A1CF5">
              <w:rPr>
                <w:i/>
                <w:color w:val="000000"/>
                <w:sz w:val="26"/>
              </w:rPr>
              <w:t xml:space="preserve"> </w:t>
            </w:r>
            <w:r w:rsidR="003A053A" w:rsidRPr="006A1CF5">
              <w:rPr>
                <w:i/>
                <w:color w:val="000000"/>
                <w:sz w:val="26"/>
              </w:rPr>
              <w:t>năm 202</w:t>
            </w:r>
            <w:r w:rsidR="00BD4952" w:rsidRPr="006A1CF5">
              <w:rPr>
                <w:i/>
                <w:color w:val="000000"/>
                <w:sz w:val="26"/>
                <w:lang w:val="vi-VN"/>
              </w:rPr>
              <w:t>3</w:t>
            </w:r>
          </w:p>
        </w:tc>
      </w:tr>
    </w:tbl>
    <w:p w14:paraId="7BC535D7" w14:textId="77777777" w:rsidR="003A053A" w:rsidRPr="009F343F" w:rsidRDefault="003A053A" w:rsidP="003A053A">
      <w:pPr>
        <w:jc w:val="center"/>
        <w:rPr>
          <w:rFonts w:ascii="Times New Roman Bold" w:hAnsi="Times New Roman Bold"/>
          <w:b/>
        </w:rPr>
      </w:pPr>
    </w:p>
    <w:p w14:paraId="57AF6261" w14:textId="77777777" w:rsidR="003A053A" w:rsidRPr="0014212C" w:rsidRDefault="003A053A" w:rsidP="003A053A">
      <w:pPr>
        <w:jc w:val="center"/>
        <w:rPr>
          <w:b/>
          <w:sz w:val="30"/>
          <w:szCs w:val="30"/>
        </w:rPr>
      </w:pPr>
      <w:r w:rsidRPr="0014212C">
        <w:rPr>
          <w:b/>
          <w:sz w:val="30"/>
          <w:szCs w:val="30"/>
        </w:rPr>
        <w:t>THỂ LỆ</w:t>
      </w:r>
    </w:p>
    <w:p w14:paraId="7E5E0504" w14:textId="77777777" w:rsidR="00BD4952" w:rsidRPr="00BD4952" w:rsidRDefault="00994349" w:rsidP="00BD4952">
      <w:pPr>
        <w:jc w:val="center"/>
        <w:rPr>
          <w:b/>
        </w:rPr>
      </w:pPr>
      <w:r w:rsidRPr="00BD4952">
        <w:rPr>
          <w:b/>
        </w:rPr>
        <w:t xml:space="preserve">Cuộc thi </w:t>
      </w:r>
      <w:r w:rsidR="00BD4952" w:rsidRPr="00BD4952">
        <w:rPr>
          <w:b/>
        </w:rPr>
        <w:t>đồng diễn “Hoà nhịp cùng Công đoàn Bình Định”</w:t>
      </w:r>
    </w:p>
    <w:p w14:paraId="77F36C3A" w14:textId="77777777" w:rsidR="00BD4952" w:rsidRPr="00BD4952" w:rsidRDefault="00BD4952" w:rsidP="00BD4952">
      <w:pPr>
        <w:jc w:val="center"/>
        <w:rPr>
          <w:b/>
        </w:rPr>
      </w:pPr>
      <w:r w:rsidRPr="00BD4952">
        <w:rPr>
          <w:b/>
        </w:rPr>
        <w:t>chào mừng Đại hội Công đoàn tỉnh Bình Định lần thứ XIV</w:t>
      </w:r>
    </w:p>
    <w:p w14:paraId="508BDDFD" w14:textId="77777777" w:rsidR="00994349" w:rsidRPr="00BD4952" w:rsidRDefault="00BD4952" w:rsidP="00BD4952">
      <w:pPr>
        <w:jc w:val="center"/>
        <w:rPr>
          <w:b/>
        </w:rPr>
      </w:pPr>
      <w:r w:rsidRPr="00BD4952">
        <w:rPr>
          <w:b/>
        </w:rPr>
        <w:t>và Đại hội Công đoàn Việt Nam lần thứ XIII</w:t>
      </w:r>
    </w:p>
    <w:p w14:paraId="6267D27C" w14:textId="77777777" w:rsidR="006A1CF5" w:rsidRPr="006A1CF5" w:rsidRDefault="00994349" w:rsidP="00994349">
      <w:pPr>
        <w:jc w:val="center"/>
        <w:rPr>
          <w:i/>
          <w:color w:val="000000" w:themeColor="text1"/>
          <w:lang w:val="vi-VN"/>
        </w:rPr>
      </w:pPr>
      <w:r w:rsidRPr="006A1CF5">
        <w:rPr>
          <w:i/>
          <w:color w:val="000000" w:themeColor="text1"/>
        </w:rPr>
        <w:t xml:space="preserve"> </w:t>
      </w:r>
      <w:r w:rsidR="003A3859" w:rsidRPr="006A1CF5">
        <w:rPr>
          <w:i/>
          <w:color w:val="000000" w:themeColor="text1"/>
        </w:rPr>
        <w:t>(</w:t>
      </w:r>
      <w:r w:rsidR="00BD4952" w:rsidRPr="006A1CF5">
        <w:rPr>
          <w:i/>
          <w:color w:val="000000" w:themeColor="text1"/>
          <w:lang w:val="vi-VN"/>
        </w:rPr>
        <w:t>K</w:t>
      </w:r>
      <w:r w:rsidR="003A053A" w:rsidRPr="006A1CF5">
        <w:rPr>
          <w:i/>
          <w:color w:val="000000" w:themeColor="text1"/>
        </w:rPr>
        <w:t xml:space="preserve">èm theo </w:t>
      </w:r>
      <w:r w:rsidR="003A053A" w:rsidRPr="006A1CF5">
        <w:rPr>
          <w:i/>
          <w:color w:val="000000" w:themeColor="text1"/>
          <w:lang w:val="vi-VN"/>
        </w:rPr>
        <w:t xml:space="preserve">Kế hoạch </w:t>
      </w:r>
      <w:r w:rsidR="003A053A" w:rsidRPr="006A1CF5">
        <w:rPr>
          <w:i/>
          <w:color w:val="000000" w:themeColor="text1"/>
        </w:rPr>
        <w:t xml:space="preserve">số </w:t>
      </w:r>
      <w:r w:rsidR="006A1CF5" w:rsidRPr="006A1CF5">
        <w:rPr>
          <w:i/>
          <w:color w:val="000000" w:themeColor="text1"/>
        </w:rPr>
        <w:t>224</w:t>
      </w:r>
      <w:r w:rsidR="003A053A" w:rsidRPr="006A1CF5">
        <w:rPr>
          <w:i/>
          <w:color w:val="000000" w:themeColor="text1"/>
        </w:rPr>
        <w:t>/</w:t>
      </w:r>
      <w:r w:rsidR="003A053A" w:rsidRPr="006A1CF5">
        <w:rPr>
          <w:i/>
          <w:color w:val="000000" w:themeColor="text1"/>
          <w:lang w:val="vi-VN"/>
        </w:rPr>
        <w:t>KH</w:t>
      </w:r>
      <w:r w:rsidR="003A053A" w:rsidRPr="006A1CF5">
        <w:rPr>
          <w:i/>
          <w:color w:val="000000" w:themeColor="text1"/>
        </w:rPr>
        <w:t xml:space="preserve">-LĐLĐ ngày </w:t>
      </w:r>
      <w:r w:rsidR="006A1CF5" w:rsidRPr="006A1CF5">
        <w:rPr>
          <w:i/>
          <w:color w:val="000000" w:themeColor="text1"/>
        </w:rPr>
        <w:t>11</w:t>
      </w:r>
      <w:r w:rsidR="00BD4952" w:rsidRPr="006A1CF5">
        <w:rPr>
          <w:i/>
          <w:color w:val="000000" w:themeColor="text1"/>
          <w:lang w:val="vi-VN"/>
        </w:rPr>
        <w:t>/8/2023</w:t>
      </w:r>
    </w:p>
    <w:p w14:paraId="20D00290" w14:textId="4402CC24" w:rsidR="003A053A" w:rsidRPr="006A1CF5" w:rsidRDefault="003A053A" w:rsidP="00994349">
      <w:pPr>
        <w:jc w:val="center"/>
        <w:rPr>
          <w:i/>
          <w:color w:val="000000" w:themeColor="text1"/>
        </w:rPr>
      </w:pPr>
      <w:r w:rsidRPr="006A1CF5">
        <w:rPr>
          <w:i/>
          <w:color w:val="000000" w:themeColor="text1"/>
        </w:rPr>
        <w:t xml:space="preserve">của </w:t>
      </w:r>
      <w:r w:rsidR="00BD4952" w:rsidRPr="006A1CF5">
        <w:rPr>
          <w:i/>
          <w:color w:val="000000" w:themeColor="text1"/>
        </w:rPr>
        <w:t>Ban</w:t>
      </w:r>
      <w:r w:rsidR="00BD4952" w:rsidRPr="006A1CF5">
        <w:rPr>
          <w:i/>
          <w:color w:val="000000" w:themeColor="text1"/>
          <w:lang w:val="vi-VN"/>
        </w:rPr>
        <w:t xml:space="preserve"> Thường vụ Liên đoàn Lao động</w:t>
      </w:r>
      <w:r w:rsidRPr="006A1CF5">
        <w:rPr>
          <w:i/>
          <w:color w:val="000000" w:themeColor="text1"/>
        </w:rPr>
        <w:t xml:space="preserve"> tỉnh)</w:t>
      </w:r>
    </w:p>
    <w:p w14:paraId="66FF0502" w14:textId="77777777" w:rsidR="003A053A" w:rsidRPr="0014212C" w:rsidRDefault="003A053A" w:rsidP="003A053A">
      <w:pPr>
        <w:shd w:val="clear" w:color="auto" w:fill="FFFFFF"/>
        <w:ind w:firstLine="567"/>
        <w:jc w:val="center"/>
        <w:rPr>
          <w:b/>
          <w:bCs/>
          <w:sz w:val="8"/>
          <w:szCs w:val="8"/>
          <w:lang w:val="vi-VN"/>
        </w:rPr>
      </w:pPr>
    </w:p>
    <w:p w14:paraId="60700E7E" w14:textId="77777777" w:rsidR="003A053A" w:rsidRPr="0014212C" w:rsidRDefault="003A053A" w:rsidP="003A053A">
      <w:pPr>
        <w:shd w:val="clear" w:color="auto" w:fill="FFFFFF"/>
        <w:ind w:firstLine="567"/>
        <w:jc w:val="both"/>
        <w:rPr>
          <w:b/>
          <w:bCs/>
          <w:sz w:val="16"/>
          <w:szCs w:val="16"/>
          <w:lang w:val="vi-VN"/>
        </w:rPr>
      </w:pPr>
    </w:p>
    <w:p w14:paraId="45E8DFC6" w14:textId="79AC625A" w:rsidR="00BD4952" w:rsidRPr="00E406C5" w:rsidRDefault="00FE28AB" w:rsidP="00685B54">
      <w:pPr>
        <w:shd w:val="clear" w:color="auto" w:fill="FFFFFF"/>
        <w:spacing w:before="60" w:after="60"/>
        <w:ind w:firstLine="709"/>
        <w:jc w:val="both"/>
      </w:pPr>
      <w:r w:rsidRPr="009165C0">
        <w:rPr>
          <w:lang w:val="vi-VN"/>
        </w:rPr>
        <w:t xml:space="preserve">Thực hiện </w:t>
      </w:r>
      <w:bookmarkStart w:id="0" w:name="_Hlk142500495"/>
      <w:r w:rsidRPr="009165C0">
        <w:t xml:space="preserve">Kế hoạch số 218/KH-LĐLĐ ngày 10/7/2023 của Liên đoàn Lao động (LĐLĐ) tỉnh Bình Định về tuyên truyền Đại hội Công đoàn Bình Định lần thứ XIV, </w:t>
      </w:r>
      <w:r w:rsidRPr="009165C0">
        <w:rPr>
          <w:bCs/>
        </w:rPr>
        <w:t>nhiệm kỳ 2023 - 2028</w:t>
      </w:r>
      <w:bookmarkEnd w:id="0"/>
      <w:r w:rsidR="00BD4952">
        <w:t>,</w:t>
      </w:r>
      <w:r w:rsidR="002676E0">
        <w:t xml:space="preserve"> </w:t>
      </w:r>
      <w:r w:rsidR="00BD4952">
        <w:t>Ban</w:t>
      </w:r>
      <w:r w:rsidR="00BD4952">
        <w:rPr>
          <w:lang w:val="vi-VN"/>
        </w:rPr>
        <w:t xml:space="preserve"> Thường vụ LĐLĐ tỉnh ban hành Thể lệ Cuộc thi đồng diễn “Hoà nhịp cùng Công đoàn Bình Định” chào mừng Đại hội Công đoàn tỉnh Bình Định lần thứ XIV và Đại hội Công đoàn Việt Nam lần thứ XIII với những nội dung cụ thể như sau:</w:t>
      </w:r>
    </w:p>
    <w:p w14:paraId="11DD8D44" w14:textId="77777777" w:rsidR="00BD4952" w:rsidRPr="00B44402" w:rsidRDefault="00BD4952" w:rsidP="00685B54">
      <w:pPr>
        <w:spacing w:before="60" w:after="60"/>
        <w:ind w:firstLine="709"/>
        <w:jc w:val="both"/>
        <w:rPr>
          <w:b/>
          <w:bCs/>
          <w:lang w:val="vi-VN"/>
        </w:rPr>
      </w:pPr>
      <w:r w:rsidRPr="00B44402">
        <w:rPr>
          <w:b/>
          <w:bCs/>
          <w:lang w:val="vi-VN"/>
        </w:rPr>
        <w:t xml:space="preserve">I. NỘI DUNG </w:t>
      </w:r>
    </w:p>
    <w:p w14:paraId="7B81377A" w14:textId="77777777" w:rsidR="00BD4952" w:rsidRDefault="00BD4952" w:rsidP="00685B54">
      <w:pPr>
        <w:numPr>
          <w:ilvl w:val="0"/>
          <w:numId w:val="6"/>
        </w:numPr>
        <w:tabs>
          <w:tab w:val="left" w:pos="993"/>
        </w:tabs>
        <w:spacing w:before="60" w:after="60"/>
        <w:ind w:left="0" w:firstLine="709"/>
        <w:jc w:val="both"/>
        <w:rPr>
          <w:lang w:val="vi-VN"/>
        </w:rPr>
      </w:pPr>
      <w:r w:rsidRPr="00B44402">
        <w:rPr>
          <w:b/>
          <w:bCs/>
          <w:lang w:val="vi-VN"/>
        </w:rPr>
        <w:t>Tên cuộc thi:</w:t>
      </w:r>
      <w:r>
        <w:rPr>
          <w:lang w:val="vi-VN"/>
        </w:rPr>
        <w:t xml:space="preserve"> Cuộc thi đồng diễn “Hoà nhịp cùng Công đoàn Bình Định”.</w:t>
      </w:r>
    </w:p>
    <w:p w14:paraId="273A31FE" w14:textId="77777777" w:rsidR="00BD4952" w:rsidRPr="00874926" w:rsidRDefault="00BD4952" w:rsidP="00685B54">
      <w:pPr>
        <w:numPr>
          <w:ilvl w:val="0"/>
          <w:numId w:val="6"/>
        </w:numPr>
        <w:tabs>
          <w:tab w:val="left" w:pos="993"/>
        </w:tabs>
        <w:spacing w:before="60" w:after="60"/>
        <w:ind w:left="0" w:firstLine="709"/>
        <w:jc w:val="both"/>
        <w:rPr>
          <w:b/>
          <w:bCs/>
          <w:lang w:val="vi-VN"/>
        </w:rPr>
      </w:pPr>
      <w:r w:rsidRPr="00874926">
        <w:rPr>
          <w:b/>
          <w:bCs/>
          <w:lang w:val="vi-VN"/>
        </w:rPr>
        <w:t>Đối tượng tham gia dự thi</w:t>
      </w:r>
    </w:p>
    <w:p w14:paraId="7E9C9BAF" w14:textId="524D61F6" w:rsidR="00BD4952" w:rsidRDefault="00BD4952" w:rsidP="00685B54">
      <w:pPr>
        <w:tabs>
          <w:tab w:val="left" w:pos="993"/>
        </w:tabs>
        <w:spacing w:before="60" w:after="60"/>
        <w:ind w:firstLine="709"/>
        <w:jc w:val="both"/>
        <w:rPr>
          <w:lang w:val="vi-VN"/>
        </w:rPr>
      </w:pPr>
      <w:r>
        <w:rPr>
          <w:lang w:val="vi-VN"/>
        </w:rPr>
        <w:t xml:space="preserve">Là đoàn viên, công nhân, viên chức, người lao động </w:t>
      </w:r>
      <w:r w:rsidR="00FE28AB">
        <w:t xml:space="preserve">(CNVCLĐ) </w:t>
      </w:r>
      <w:r>
        <w:rPr>
          <w:lang w:val="vi-VN"/>
        </w:rPr>
        <w:t xml:space="preserve">trên địa bàn tỉnh Bình Định (thành viên của Ban </w:t>
      </w:r>
      <w:r w:rsidR="008947CF">
        <w:t>T</w:t>
      </w:r>
      <w:r>
        <w:rPr>
          <w:lang w:val="vi-VN"/>
        </w:rPr>
        <w:t xml:space="preserve">ổ chức, Ban </w:t>
      </w:r>
      <w:r w:rsidR="008947CF">
        <w:t>G</w:t>
      </w:r>
      <w:r>
        <w:rPr>
          <w:lang w:val="vi-VN"/>
        </w:rPr>
        <w:t xml:space="preserve">iám khảo Cuộc thi và cán bộ công đoàn Cơ quan </w:t>
      </w:r>
      <w:r w:rsidR="00FE28AB">
        <w:t>LĐLĐ</w:t>
      </w:r>
      <w:r>
        <w:rPr>
          <w:lang w:val="vi-VN"/>
        </w:rPr>
        <w:t xml:space="preserve"> tỉnh Bình Định không được tham gia dự thi).</w:t>
      </w:r>
    </w:p>
    <w:p w14:paraId="590D948A" w14:textId="77777777" w:rsidR="00BD4952" w:rsidRPr="00874926" w:rsidRDefault="00BD4952" w:rsidP="00685B54">
      <w:pPr>
        <w:numPr>
          <w:ilvl w:val="0"/>
          <w:numId w:val="6"/>
        </w:numPr>
        <w:tabs>
          <w:tab w:val="left" w:pos="993"/>
        </w:tabs>
        <w:spacing w:before="60" w:after="60"/>
        <w:ind w:left="0" w:firstLine="709"/>
        <w:jc w:val="both"/>
        <w:rPr>
          <w:b/>
          <w:bCs/>
          <w:lang w:val="vi-VN"/>
        </w:rPr>
      </w:pPr>
      <w:r w:rsidRPr="00874926">
        <w:rPr>
          <w:b/>
          <w:bCs/>
          <w:lang w:val="vi-VN"/>
        </w:rPr>
        <w:t>Số lượng tác phẩm tham gia dự thi</w:t>
      </w:r>
    </w:p>
    <w:p w14:paraId="790857A8" w14:textId="11AC4656" w:rsidR="00903251" w:rsidRPr="00D87C83" w:rsidRDefault="00903251" w:rsidP="00685B54">
      <w:pPr>
        <w:numPr>
          <w:ilvl w:val="0"/>
          <w:numId w:val="11"/>
        </w:numPr>
        <w:tabs>
          <w:tab w:val="left" w:pos="851"/>
          <w:tab w:val="left" w:pos="993"/>
        </w:tabs>
        <w:spacing w:before="60" w:after="60"/>
        <w:ind w:left="0" w:firstLine="709"/>
        <w:jc w:val="both"/>
        <w:rPr>
          <w:color w:val="000000" w:themeColor="text1"/>
          <w:lang w:val="vi-VN"/>
        </w:rPr>
      </w:pPr>
      <w:r>
        <w:rPr>
          <w:lang w:val="vi-VN"/>
        </w:rPr>
        <w:t xml:space="preserve">Công đoàn cơ sở: mỗi đơn vị tham gia </w:t>
      </w:r>
      <w:r w:rsidRPr="00433386">
        <w:rPr>
          <w:b/>
          <w:bCs/>
          <w:lang w:val="vi-VN"/>
        </w:rPr>
        <w:t>01 tác phẩm Video clip</w:t>
      </w:r>
      <w:r w:rsidR="00FE28AB">
        <w:t>;</w:t>
      </w:r>
    </w:p>
    <w:p w14:paraId="5017CCF4" w14:textId="4105ED45" w:rsidR="00903251" w:rsidRPr="00FE28AB" w:rsidRDefault="00FE28AB" w:rsidP="00685B54">
      <w:pPr>
        <w:pStyle w:val="ListParagraph"/>
        <w:numPr>
          <w:ilvl w:val="0"/>
          <w:numId w:val="11"/>
        </w:numPr>
        <w:tabs>
          <w:tab w:val="left" w:pos="851"/>
          <w:tab w:val="left" w:pos="993"/>
        </w:tabs>
        <w:spacing w:before="60" w:after="60"/>
        <w:ind w:left="0" w:firstLine="709"/>
        <w:rPr>
          <w:rFonts w:eastAsia="Times New Roman"/>
          <w:color w:val="000000" w:themeColor="text1"/>
          <w:lang w:val="vi-VN"/>
        </w:rPr>
      </w:pPr>
      <w:r w:rsidRPr="00FE28AB">
        <w:rPr>
          <w:rFonts w:eastAsia="Times New Roman"/>
          <w:color w:val="000000" w:themeColor="text1"/>
          <w:lang w:val="vi-VN"/>
        </w:rPr>
        <w:t xml:space="preserve">LĐLĐ các huyện, thị xã, thành phố, công đoàn ngành tỉnh và tương đương: mỗi đơn vị tham gia ít nhất </w:t>
      </w:r>
      <w:r w:rsidRPr="00FE28AB">
        <w:rPr>
          <w:rFonts w:eastAsia="Times New Roman"/>
          <w:b/>
          <w:bCs/>
          <w:color w:val="000000" w:themeColor="text1"/>
          <w:lang w:val="vi-VN"/>
        </w:rPr>
        <w:t>01 tác phẩm Video clip</w:t>
      </w:r>
      <w:r w:rsidRPr="00FE28AB">
        <w:rPr>
          <w:rFonts w:eastAsia="Times New Roman"/>
          <w:color w:val="000000" w:themeColor="text1"/>
          <w:lang w:val="vi-VN"/>
        </w:rPr>
        <w:t>.</w:t>
      </w:r>
    </w:p>
    <w:p w14:paraId="3C1E8F79" w14:textId="77777777" w:rsidR="00BD4952" w:rsidRPr="00874926" w:rsidRDefault="00BD4952" w:rsidP="00685B54">
      <w:pPr>
        <w:numPr>
          <w:ilvl w:val="0"/>
          <w:numId w:val="6"/>
        </w:numPr>
        <w:tabs>
          <w:tab w:val="left" w:pos="993"/>
        </w:tabs>
        <w:spacing w:before="60" w:after="60"/>
        <w:ind w:left="0" w:firstLine="709"/>
        <w:jc w:val="both"/>
        <w:rPr>
          <w:b/>
          <w:bCs/>
          <w:lang w:val="vi-VN"/>
        </w:rPr>
      </w:pPr>
      <w:r w:rsidRPr="00874926">
        <w:rPr>
          <w:b/>
          <w:bCs/>
          <w:lang w:val="vi-VN"/>
        </w:rPr>
        <w:t>Nội dung dự thi</w:t>
      </w:r>
    </w:p>
    <w:p w14:paraId="7B72DED5" w14:textId="0EC91BA0" w:rsidR="00903251" w:rsidRDefault="00903251" w:rsidP="00685B54">
      <w:pPr>
        <w:tabs>
          <w:tab w:val="left" w:pos="993"/>
        </w:tabs>
        <w:spacing w:before="60" w:after="60"/>
        <w:ind w:firstLine="709"/>
        <w:jc w:val="both"/>
        <w:rPr>
          <w:lang w:val="vi-VN"/>
        </w:rPr>
      </w:pPr>
      <w:r>
        <w:rPr>
          <w:lang w:val="vi-VN"/>
        </w:rPr>
        <w:t>Các đơn vị tham gia dự thi quay video clip thực hiện đồng diễn ca khúc “</w:t>
      </w:r>
      <w:r w:rsidR="00D87C83">
        <w:rPr>
          <w:b/>
          <w:bCs/>
          <w:lang w:val="vi-VN"/>
        </w:rPr>
        <w:t>Vang mãi khúc ca Công đoàn Việt Nam</w:t>
      </w:r>
      <w:r>
        <w:rPr>
          <w:lang w:val="vi-VN"/>
        </w:rPr>
        <w:t xml:space="preserve">” dựa trên nền nhạc và động tác đồng diễn theo video clip hướng dẫn của Ban </w:t>
      </w:r>
      <w:r w:rsidR="00FE28AB">
        <w:t>T</w:t>
      </w:r>
      <w:r>
        <w:rPr>
          <w:lang w:val="vi-VN"/>
        </w:rPr>
        <w:t xml:space="preserve">ổ chức Cuộc thi. </w:t>
      </w:r>
    </w:p>
    <w:p w14:paraId="00DB9555" w14:textId="77777777" w:rsidR="00BD4952" w:rsidRPr="00874926" w:rsidRDefault="00BD4952" w:rsidP="00685B54">
      <w:pPr>
        <w:numPr>
          <w:ilvl w:val="0"/>
          <w:numId w:val="6"/>
        </w:numPr>
        <w:tabs>
          <w:tab w:val="left" w:pos="993"/>
        </w:tabs>
        <w:spacing w:before="60" w:after="60"/>
        <w:ind w:left="0" w:firstLine="709"/>
        <w:jc w:val="both"/>
        <w:rPr>
          <w:b/>
          <w:bCs/>
          <w:lang w:val="vi-VN"/>
        </w:rPr>
      </w:pPr>
      <w:r w:rsidRPr="00874926">
        <w:rPr>
          <w:b/>
          <w:bCs/>
          <w:lang w:val="vi-VN"/>
        </w:rPr>
        <w:t>Hình thức, yêu cầu tác phẩm dự thi</w:t>
      </w:r>
    </w:p>
    <w:p w14:paraId="02FC8C6A" w14:textId="2258F8DD" w:rsidR="00903251" w:rsidRDefault="00903251" w:rsidP="00685B54">
      <w:pPr>
        <w:numPr>
          <w:ilvl w:val="0"/>
          <w:numId w:val="8"/>
        </w:numPr>
        <w:tabs>
          <w:tab w:val="left" w:pos="851"/>
        </w:tabs>
        <w:spacing w:before="60" w:after="60"/>
        <w:ind w:firstLine="709"/>
        <w:jc w:val="both"/>
        <w:rPr>
          <w:lang w:val="vi-VN"/>
        </w:rPr>
      </w:pPr>
      <w:r>
        <w:rPr>
          <w:lang w:val="vi-VN"/>
        </w:rPr>
        <w:t xml:space="preserve">Tác phẩm dự thi là </w:t>
      </w:r>
      <w:r w:rsidR="00FE28AB">
        <w:t>v</w:t>
      </w:r>
      <w:r>
        <w:rPr>
          <w:lang w:val="vi-VN"/>
        </w:rPr>
        <w:t xml:space="preserve">ideo clip đồng diễn ca khúc </w:t>
      </w:r>
      <w:r w:rsidRPr="00874926">
        <w:rPr>
          <w:b/>
          <w:bCs/>
          <w:lang w:val="vi-VN"/>
        </w:rPr>
        <w:t>“</w:t>
      </w:r>
      <w:r>
        <w:rPr>
          <w:b/>
          <w:bCs/>
          <w:lang w:val="vi-VN"/>
        </w:rPr>
        <w:t>Vang mãi khúc ca Công đoàn Việt Nam</w:t>
      </w:r>
      <w:r w:rsidRPr="00874926">
        <w:rPr>
          <w:b/>
          <w:bCs/>
          <w:lang w:val="vi-VN"/>
        </w:rPr>
        <w:t>”</w:t>
      </w:r>
      <w:r>
        <w:rPr>
          <w:lang w:val="vi-VN"/>
        </w:rPr>
        <w:t>; trong đó:</w:t>
      </w:r>
    </w:p>
    <w:p w14:paraId="2DA36A45" w14:textId="59173F66" w:rsidR="00903251" w:rsidRPr="00D87C83" w:rsidRDefault="00903251" w:rsidP="00685B54">
      <w:pPr>
        <w:tabs>
          <w:tab w:val="left" w:pos="993"/>
        </w:tabs>
        <w:spacing w:before="60" w:after="60"/>
        <w:ind w:firstLine="709"/>
        <w:jc w:val="both"/>
        <w:rPr>
          <w:color w:val="000000" w:themeColor="text1"/>
          <w:lang w:val="vi-VN"/>
        </w:rPr>
      </w:pPr>
      <w:r>
        <w:rPr>
          <w:lang w:val="vi-VN"/>
        </w:rPr>
        <w:t xml:space="preserve">+ </w:t>
      </w:r>
      <w:r w:rsidRPr="00D87C83">
        <w:rPr>
          <w:color w:val="000000" w:themeColor="text1"/>
          <w:lang w:val="vi-VN"/>
        </w:rPr>
        <w:t>Công đoàn cơ sở: số lượng thành viên tham gia đồng diễn trong mỗi video clip từ 10 người trở lên; đối với những đơn vị có số lượng đoàn viên dưới 10 người có thể phối hợp với</w:t>
      </w:r>
      <w:r w:rsidR="00E137D1">
        <w:rPr>
          <w:color w:val="000000" w:themeColor="text1"/>
        </w:rPr>
        <w:t xml:space="preserve"> 01</w:t>
      </w:r>
      <w:r w:rsidRPr="00D87C83">
        <w:rPr>
          <w:color w:val="000000" w:themeColor="text1"/>
          <w:lang w:val="vi-VN"/>
        </w:rPr>
        <w:t xml:space="preserve"> đơn vị bạn cùng tham gia;</w:t>
      </w:r>
    </w:p>
    <w:p w14:paraId="71309B09" w14:textId="72745E8F" w:rsidR="00903251" w:rsidRPr="00D87C83" w:rsidRDefault="00903251" w:rsidP="00685B54">
      <w:pPr>
        <w:tabs>
          <w:tab w:val="left" w:pos="993"/>
        </w:tabs>
        <w:spacing w:before="60" w:after="60"/>
        <w:ind w:firstLine="709"/>
        <w:jc w:val="both"/>
        <w:rPr>
          <w:color w:val="000000" w:themeColor="text1"/>
          <w:lang w:val="vi-VN"/>
        </w:rPr>
      </w:pPr>
      <w:r w:rsidRPr="00D87C83">
        <w:rPr>
          <w:color w:val="000000" w:themeColor="text1"/>
          <w:lang w:val="vi-VN"/>
        </w:rPr>
        <w:t xml:space="preserve">+ </w:t>
      </w:r>
      <w:r w:rsidR="00FE28AB">
        <w:rPr>
          <w:color w:val="000000" w:themeColor="text1"/>
        </w:rPr>
        <w:t>LĐLĐ</w:t>
      </w:r>
      <w:r w:rsidRPr="00D87C83">
        <w:rPr>
          <w:color w:val="000000" w:themeColor="text1"/>
          <w:lang w:val="vi-VN"/>
        </w:rPr>
        <w:t xml:space="preserve"> các huyện, thị xã, thành phố, công đoàn ngành tỉnh và tương đương: số lượng thành viên tham gia đồng diễn trong mỗi video clip từ 20 người trở lên.</w:t>
      </w:r>
    </w:p>
    <w:p w14:paraId="70B8A223" w14:textId="1E93E24D" w:rsidR="00903251" w:rsidRDefault="00903251" w:rsidP="00685B54">
      <w:pPr>
        <w:numPr>
          <w:ilvl w:val="0"/>
          <w:numId w:val="8"/>
        </w:numPr>
        <w:tabs>
          <w:tab w:val="left" w:pos="851"/>
        </w:tabs>
        <w:spacing w:before="60" w:after="60"/>
        <w:ind w:firstLine="709"/>
        <w:jc w:val="both"/>
        <w:rPr>
          <w:lang w:val="vi-VN"/>
        </w:rPr>
      </w:pPr>
      <w:r>
        <w:rPr>
          <w:lang w:val="vi-VN"/>
        </w:rPr>
        <w:t xml:space="preserve">Nền nhạc và video clip bài tập đồng diễn mẫu được đăng tại website </w:t>
      </w:r>
      <w:hyperlink r:id="rId8" w:history="1">
        <w:r w:rsidR="002676E0" w:rsidRPr="00424A7D">
          <w:rPr>
            <w:rStyle w:val="Hyperlink"/>
          </w:rPr>
          <w:t>https://</w:t>
        </w:r>
        <w:r w:rsidR="002676E0" w:rsidRPr="00424A7D">
          <w:rPr>
            <w:rStyle w:val="Hyperlink"/>
            <w:lang w:val="vi-VN"/>
          </w:rPr>
          <w:t>congdoanbinhdinh.org.vn</w:t>
        </w:r>
      </w:hyperlink>
      <w:r w:rsidR="002676E0">
        <w:t xml:space="preserve"> </w:t>
      </w:r>
      <w:r>
        <w:rPr>
          <w:lang w:val="vi-VN"/>
        </w:rPr>
        <w:t xml:space="preserve"> và fanpage Công đoàn Bình Định;</w:t>
      </w:r>
    </w:p>
    <w:p w14:paraId="763116AB" w14:textId="77777777" w:rsidR="00903251" w:rsidRPr="003B672C" w:rsidRDefault="00903251" w:rsidP="00685B54">
      <w:pPr>
        <w:numPr>
          <w:ilvl w:val="0"/>
          <w:numId w:val="8"/>
        </w:numPr>
        <w:tabs>
          <w:tab w:val="left" w:pos="851"/>
        </w:tabs>
        <w:spacing w:before="60" w:after="60"/>
        <w:ind w:firstLine="709"/>
        <w:jc w:val="both"/>
        <w:rPr>
          <w:color w:val="000000"/>
          <w:lang w:val="vi-VN"/>
        </w:rPr>
      </w:pPr>
      <w:r>
        <w:rPr>
          <w:lang w:val="vi-VN"/>
        </w:rPr>
        <w:lastRenderedPageBreak/>
        <w:t xml:space="preserve">Địa điểm thực hiện quay video clip đồng diễn: </w:t>
      </w:r>
      <w:r w:rsidRPr="00E847AF">
        <w:rPr>
          <w:lang w:val="vi-VN"/>
        </w:rPr>
        <w:t>lựa chọn n</w:t>
      </w:r>
      <w:r w:rsidRPr="00E847AF">
        <w:rPr>
          <w:rFonts w:hint="eastAsia"/>
          <w:lang w:val="vi-VN"/>
        </w:rPr>
        <w:t>ơ</w:t>
      </w:r>
      <w:r w:rsidRPr="00E847AF">
        <w:rPr>
          <w:lang w:val="vi-VN"/>
        </w:rPr>
        <w:t xml:space="preserve">i có không </w:t>
      </w:r>
      <w:r w:rsidRPr="003B672C">
        <w:rPr>
          <w:color w:val="000000"/>
          <w:lang w:val="vi-VN"/>
        </w:rPr>
        <w:t>gian phù hợp với đơn vị và số l</w:t>
      </w:r>
      <w:r w:rsidRPr="003B672C">
        <w:rPr>
          <w:rFonts w:hint="eastAsia"/>
          <w:color w:val="000000"/>
          <w:lang w:val="vi-VN"/>
        </w:rPr>
        <w:t>ư</w:t>
      </w:r>
      <w:r w:rsidRPr="003B672C">
        <w:rPr>
          <w:color w:val="000000"/>
          <w:lang w:val="vi-VN"/>
        </w:rPr>
        <w:t>ợng ng</w:t>
      </w:r>
      <w:r w:rsidRPr="003B672C">
        <w:rPr>
          <w:rFonts w:hint="eastAsia"/>
          <w:color w:val="000000"/>
          <w:lang w:val="vi-VN"/>
        </w:rPr>
        <w:t>ư</w:t>
      </w:r>
      <w:r w:rsidRPr="003B672C">
        <w:rPr>
          <w:color w:val="000000"/>
          <w:lang w:val="vi-VN"/>
        </w:rPr>
        <w:t xml:space="preserve">ời tham gia </w:t>
      </w:r>
      <w:r w:rsidRPr="003B672C">
        <w:rPr>
          <w:rFonts w:hint="eastAsia"/>
          <w:color w:val="000000"/>
          <w:lang w:val="vi-VN"/>
        </w:rPr>
        <w:t>đ</w:t>
      </w:r>
      <w:r w:rsidRPr="003B672C">
        <w:rPr>
          <w:color w:val="000000"/>
          <w:lang w:val="vi-VN"/>
        </w:rPr>
        <w:t>ồng diễn.</w:t>
      </w:r>
    </w:p>
    <w:p w14:paraId="543F84FF" w14:textId="77777777" w:rsidR="00903251" w:rsidRPr="00DA397F" w:rsidRDefault="00903251" w:rsidP="00685B54">
      <w:pPr>
        <w:numPr>
          <w:ilvl w:val="0"/>
          <w:numId w:val="8"/>
        </w:numPr>
        <w:tabs>
          <w:tab w:val="left" w:pos="851"/>
        </w:tabs>
        <w:spacing w:before="60" w:after="60"/>
        <w:ind w:firstLine="709"/>
        <w:jc w:val="both"/>
        <w:rPr>
          <w:color w:val="000000" w:themeColor="text1"/>
          <w:lang w:val="vi-VN"/>
        </w:rPr>
      </w:pPr>
      <w:r w:rsidRPr="003B672C">
        <w:rPr>
          <w:color w:val="000000"/>
          <w:lang w:val="vi-VN"/>
        </w:rPr>
        <w:t>Trang phục của người tham gia đồng diễn là</w:t>
      </w:r>
      <w:r>
        <w:rPr>
          <w:color w:val="000000"/>
          <w:lang w:val="vi-VN"/>
        </w:rPr>
        <w:t xml:space="preserve"> </w:t>
      </w:r>
      <w:r w:rsidRPr="00DA397F">
        <w:rPr>
          <w:color w:val="000000" w:themeColor="text1"/>
          <w:lang w:val="vi-VN"/>
        </w:rPr>
        <w:t>trang phục lịch sự, phù hợp thuần phong mỹ tục, thể hiện màu sắc, đặc trưng riêng của từng đơn vị và đảm bảo tỷ lệ:</w:t>
      </w:r>
    </w:p>
    <w:p w14:paraId="23DE139D" w14:textId="77777777" w:rsidR="00903251" w:rsidRPr="00DA397F" w:rsidRDefault="00903251" w:rsidP="00685B54">
      <w:pPr>
        <w:tabs>
          <w:tab w:val="left" w:pos="851"/>
        </w:tabs>
        <w:spacing w:before="60" w:after="60"/>
        <w:ind w:firstLine="709"/>
        <w:jc w:val="both"/>
        <w:rPr>
          <w:color w:val="000000" w:themeColor="text1"/>
          <w:lang w:val="vi-VN"/>
        </w:rPr>
      </w:pPr>
      <w:r w:rsidRPr="00DA397F">
        <w:rPr>
          <w:color w:val="000000" w:themeColor="text1"/>
          <w:lang w:val="vi-VN"/>
        </w:rPr>
        <w:t>+ 50% số người tham gia đồng diễn mặc áo sơ mi nhận diện Công đoàn;</w:t>
      </w:r>
    </w:p>
    <w:p w14:paraId="19A333DF" w14:textId="77777777" w:rsidR="00903251" w:rsidRPr="00DA397F" w:rsidRDefault="00903251" w:rsidP="00685B54">
      <w:pPr>
        <w:tabs>
          <w:tab w:val="left" w:pos="851"/>
        </w:tabs>
        <w:spacing w:before="60" w:after="60"/>
        <w:ind w:firstLine="709"/>
        <w:jc w:val="both"/>
        <w:rPr>
          <w:color w:val="000000" w:themeColor="text1"/>
          <w:lang w:val="vi-VN"/>
        </w:rPr>
      </w:pPr>
      <w:r w:rsidRPr="00DA397F">
        <w:rPr>
          <w:color w:val="000000" w:themeColor="text1"/>
          <w:lang w:val="vi-VN"/>
        </w:rPr>
        <w:t>+ 50% số người tham gia đồng diễn mặc trang phục áo đỏ sao vàng hoặc trang phục thể hiện màu sắc, đặc trưng của cơ quan, đơn vị, doanh nghiệp.</w:t>
      </w:r>
    </w:p>
    <w:p w14:paraId="2509B094" w14:textId="77777777" w:rsidR="00903251" w:rsidRPr="003B672C" w:rsidRDefault="00903251" w:rsidP="00685B54">
      <w:pPr>
        <w:numPr>
          <w:ilvl w:val="0"/>
          <w:numId w:val="8"/>
        </w:numPr>
        <w:tabs>
          <w:tab w:val="left" w:pos="851"/>
        </w:tabs>
        <w:spacing w:before="60" w:after="60"/>
        <w:ind w:firstLine="709"/>
        <w:jc w:val="both"/>
        <w:rPr>
          <w:color w:val="000000"/>
          <w:lang w:val="vi-VN"/>
        </w:rPr>
      </w:pPr>
      <w:r w:rsidRPr="003B672C">
        <w:rPr>
          <w:color w:val="000000"/>
          <w:lang w:val="vi-VN"/>
        </w:rPr>
        <w:t>Bố cục của video clip gồm phần mở đầu (tên bài đồng diễn, tên đơn vị, tên công đoàn cấp trên trực tiếp cơ sở) và phần nội dung đồng diễn, thời lượng mỗi video clip dự thi không quá 05 phút/video clip.</w:t>
      </w:r>
    </w:p>
    <w:p w14:paraId="7FC7EAF0" w14:textId="77777777" w:rsidR="00BD4952" w:rsidRPr="00903251" w:rsidRDefault="00903251" w:rsidP="00685B54">
      <w:pPr>
        <w:numPr>
          <w:ilvl w:val="0"/>
          <w:numId w:val="8"/>
        </w:numPr>
        <w:tabs>
          <w:tab w:val="left" w:pos="851"/>
        </w:tabs>
        <w:spacing w:before="60" w:after="60"/>
        <w:ind w:firstLine="709"/>
        <w:jc w:val="both"/>
        <w:rPr>
          <w:lang w:val="vi-VN"/>
        </w:rPr>
      </w:pPr>
      <w:r w:rsidRPr="003B672C">
        <w:rPr>
          <w:color w:val="000000"/>
          <w:lang w:val="vi-VN"/>
        </w:rPr>
        <w:t>Video clip dự thi đảm bảo theo định dạng file video cơ bản, thông dụng (định dạng đuôi MP4),</w:t>
      </w:r>
      <w:r w:rsidRPr="00E949C1">
        <w:rPr>
          <w:lang w:val="vi-VN"/>
        </w:rPr>
        <w:t xml:space="preserve"> đảm bảo về chất lượng hình ảnh và âm thanh, video clip có thể quay bằng điện thoại di động, máy chụp ảnh, máy quay phim (trường hợp quay bằng điện thoại phải quay màn hình nằm ngang)</w:t>
      </w:r>
      <w:r>
        <w:rPr>
          <w:lang w:val="vi-VN"/>
        </w:rPr>
        <w:t>.</w:t>
      </w:r>
      <w:r w:rsidRPr="00E949C1">
        <w:rPr>
          <w:lang w:val="vi-VN"/>
        </w:rPr>
        <w:t xml:space="preserve"> </w:t>
      </w:r>
      <w:r w:rsidR="00BD4952" w:rsidRPr="00903251">
        <w:rPr>
          <w:lang w:val="vi-VN"/>
        </w:rPr>
        <w:t xml:space="preserve"> </w:t>
      </w:r>
    </w:p>
    <w:p w14:paraId="338CFCD6" w14:textId="6BE80CC9" w:rsidR="00BD4952" w:rsidRDefault="00BD4952" w:rsidP="00685B54">
      <w:pPr>
        <w:numPr>
          <w:ilvl w:val="0"/>
          <w:numId w:val="6"/>
        </w:numPr>
        <w:spacing w:before="60" w:after="60"/>
        <w:jc w:val="both"/>
        <w:rPr>
          <w:b/>
          <w:bCs/>
          <w:lang w:val="vi-VN"/>
        </w:rPr>
      </w:pPr>
      <w:r w:rsidRPr="00B44402">
        <w:rPr>
          <w:b/>
          <w:bCs/>
          <w:lang w:val="vi-VN"/>
        </w:rPr>
        <w:t>Thời gian</w:t>
      </w:r>
    </w:p>
    <w:p w14:paraId="39E9173B" w14:textId="39AF5E3A" w:rsidR="00BD4952" w:rsidRDefault="00BD4952" w:rsidP="00685B54">
      <w:pPr>
        <w:numPr>
          <w:ilvl w:val="0"/>
          <w:numId w:val="9"/>
        </w:numPr>
        <w:tabs>
          <w:tab w:val="left" w:pos="993"/>
        </w:tabs>
        <w:spacing w:before="60" w:after="60"/>
        <w:ind w:firstLine="709"/>
        <w:jc w:val="both"/>
        <w:rPr>
          <w:lang w:val="vi-VN"/>
        </w:rPr>
      </w:pPr>
      <w:r>
        <w:rPr>
          <w:lang w:val="vi-VN"/>
        </w:rPr>
        <w:t>Thời gian phát động</w:t>
      </w:r>
      <w:r w:rsidR="00FE28AB">
        <w:t xml:space="preserve"> Cuộc thi</w:t>
      </w:r>
      <w:r>
        <w:rPr>
          <w:lang w:val="vi-VN"/>
        </w:rPr>
        <w:t xml:space="preserve">: từ ngày </w:t>
      </w:r>
      <w:r w:rsidR="00903251">
        <w:rPr>
          <w:lang w:val="vi-VN"/>
        </w:rPr>
        <w:t>15/8/2023 đến ngày 30/8/2023</w:t>
      </w:r>
      <w:r>
        <w:rPr>
          <w:lang w:val="vi-VN"/>
        </w:rPr>
        <w:t>;</w:t>
      </w:r>
    </w:p>
    <w:p w14:paraId="3E2D0DC6" w14:textId="77777777" w:rsidR="00BD4952" w:rsidRPr="00802C93" w:rsidRDefault="00BD4952" w:rsidP="00685B54">
      <w:pPr>
        <w:numPr>
          <w:ilvl w:val="0"/>
          <w:numId w:val="9"/>
        </w:numPr>
        <w:tabs>
          <w:tab w:val="left" w:pos="993"/>
        </w:tabs>
        <w:spacing w:before="60" w:after="60"/>
        <w:ind w:firstLine="709"/>
        <w:jc w:val="both"/>
        <w:rPr>
          <w:color w:val="000000" w:themeColor="text1"/>
          <w:lang w:val="vi-VN"/>
        </w:rPr>
      </w:pPr>
      <w:r>
        <w:rPr>
          <w:lang w:val="vi-VN"/>
        </w:rPr>
        <w:t>Thời gian nhận tác phẩm dự thi</w:t>
      </w:r>
      <w:r w:rsidRPr="00802C93">
        <w:rPr>
          <w:color w:val="000000" w:themeColor="text1"/>
          <w:lang w:val="vi-VN"/>
        </w:rPr>
        <w:t xml:space="preserve">: </w:t>
      </w:r>
      <w:r w:rsidR="00903251">
        <w:rPr>
          <w:color w:val="000000"/>
          <w:lang w:val="vi-VN"/>
        </w:rPr>
        <w:t>từ 00h00’ ngày 30/8/2023 đến 24h00’ ngày 1</w:t>
      </w:r>
      <w:r w:rsidR="001C63A0">
        <w:rPr>
          <w:color w:val="000000"/>
          <w:lang w:val="vi-VN"/>
        </w:rPr>
        <w:t>0</w:t>
      </w:r>
      <w:r w:rsidR="00903251">
        <w:rPr>
          <w:color w:val="000000"/>
          <w:lang w:val="vi-VN"/>
        </w:rPr>
        <w:t>/9/2023</w:t>
      </w:r>
      <w:r w:rsidRPr="00802C93">
        <w:rPr>
          <w:color w:val="000000" w:themeColor="text1"/>
          <w:lang w:val="vi-VN"/>
        </w:rPr>
        <w:t>;</w:t>
      </w:r>
    </w:p>
    <w:p w14:paraId="61762883" w14:textId="77777777" w:rsidR="00BD4952" w:rsidRPr="00903251" w:rsidRDefault="00BD4952" w:rsidP="00685B54">
      <w:pPr>
        <w:numPr>
          <w:ilvl w:val="0"/>
          <w:numId w:val="9"/>
        </w:numPr>
        <w:tabs>
          <w:tab w:val="left" w:pos="993"/>
        </w:tabs>
        <w:spacing w:before="60" w:after="60"/>
        <w:ind w:firstLine="709"/>
        <w:jc w:val="both"/>
        <w:rPr>
          <w:lang w:val="vi-VN"/>
        </w:rPr>
      </w:pPr>
      <w:r>
        <w:rPr>
          <w:lang w:val="vi-VN"/>
        </w:rPr>
        <w:t xml:space="preserve">Thời gian chấm điểm, thông báo kết qủa Cuộc thi: </w:t>
      </w:r>
      <w:r w:rsidR="00903251">
        <w:rPr>
          <w:lang w:val="vi-VN"/>
        </w:rPr>
        <w:t>từ ngày 1</w:t>
      </w:r>
      <w:r w:rsidR="001C63A0">
        <w:rPr>
          <w:lang w:val="vi-VN"/>
        </w:rPr>
        <w:t>1</w:t>
      </w:r>
      <w:r w:rsidR="00903251">
        <w:rPr>
          <w:lang w:val="vi-VN"/>
        </w:rPr>
        <w:t xml:space="preserve">/9/2023 đến ngày </w:t>
      </w:r>
      <w:r w:rsidR="001C63A0">
        <w:rPr>
          <w:lang w:val="vi-VN"/>
        </w:rPr>
        <w:t>18</w:t>
      </w:r>
      <w:r w:rsidR="00903251">
        <w:rPr>
          <w:lang w:val="vi-VN"/>
        </w:rPr>
        <w:t>/9/2023</w:t>
      </w:r>
      <w:r w:rsidRPr="00903251">
        <w:rPr>
          <w:lang w:val="vi-VN"/>
        </w:rPr>
        <w:t>, trong đó:</w:t>
      </w:r>
    </w:p>
    <w:p w14:paraId="0CFD23A7" w14:textId="77777777" w:rsidR="00BD4952" w:rsidRDefault="00BD4952" w:rsidP="00685B54">
      <w:pPr>
        <w:tabs>
          <w:tab w:val="left" w:pos="993"/>
        </w:tabs>
        <w:spacing w:before="60" w:after="60"/>
        <w:ind w:firstLine="709"/>
        <w:jc w:val="both"/>
        <w:rPr>
          <w:lang w:val="vi-VN"/>
        </w:rPr>
      </w:pPr>
      <w:r>
        <w:rPr>
          <w:lang w:val="vi-VN"/>
        </w:rPr>
        <w:t xml:space="preserve">+ Chấm điểm trực tuyến dựa trên lượt bình chọn: từ 00h00’ ngày </w:t>
      </w:r>
      <w:r w:rsidR="00903251">
        <w:rPr>
          <w:lang w:val="vi-VN"/>
        </w:rPr>
        <w:t>1</w:t>
      </w:r>
      <w:r w:rsidR="001C63A0">
        <w:rPr>
          <w:lang w:val="vi-VN"/>
        </w:rPr>
        <w:t>1</w:t>
      </w:r>
      <w:r>
        <w:rPr>
          <w:lang w:val="vi-VN"/>
        </w:rPr>
        <w:t>/9/2023 đến 1</w:t>
      </w:r>
      <w:r w:rsidR="00903251">
        <w:rPr>
          <w:lang w:val="vi-VN"/>
        </w:rPr>
        <w:t>2</w:t>
      </w:r>
      <w:r>
        <w:rPr>
          <w:lang w:val="vi-VN"/>
        </w:rPr>
        <w:t xml:space="preserve">h00’ ngày </w:t>
      </w:r>
      <w:r w:rsidR="001C63A0">
        <w:rPr>
          <w:lang w:val="vi-VN"/>
        </w:rPr>
        <w:t>14</w:t>
      </w:r>
      <w:r>
        <w:rPr>
          <w:lang w:val="vi-VN"/>
        </w:rPr>
        <w:t>/9/2023;</w:t>
      </w:r>
    </w:p>
    <w:p w14:paraId="664D6D05" w14:textId="23FE1FE0" w:rsidR="00BD4952" w:rsidRDefault="00BD4952" w:rsidP="00685B54">
      <w:pPr>
        <w:tabs>
          <w:tab w:val="left" w:pos="993"/>
        </w:tabs>
        <w:spacing w:before="60" w:after="60"/>
        <w:ind w:firstLine="709"/>
        <w:jc w:val="both"/>
        <w:rPr>
          <w:lang w:val="vi-VN"/>
        </w:rPr>
      </w:pPr>
      <w:r>
        <w:rPr>
          <w:lang w:val="vi-VN"/>
        </w:rPr>
        <w:t xml:space="preserve">+ Ban </w:t>
      </w:r>
      <w:r w:rsidR="00C26A34">
        <w:t>G</w:t>
      </w:r>
      <w:r>
        <w:rPr>
          <w:lang w:val="vi-VN"/>
        </w:rPr>
        <w:t xml:space="preserve">iám khảo chấm điểm và công bố kết quả Cuộc thi: từ ngày </w:t>
      </w:r>
      <w:r w:rsidR="001C63A0">
        <w:rPr>
          <w:lang w:val="vi-VN"/>
        </w:rPr>
        <w:t>15</w:t>
      </w:r>
      <w:r>
        <w:rPr>
          <w:lang w:val="vi-VN"/>
        </w:rPr>
        <w:t xml:space="preserve">/9/2023 đến ngày </w:t>
      </w:r>
      <w:r w:rsidR="001C63A0">
        <w:rPr>
          <w:lang w:val="vi-VN"/>
        </w:rPr>
        <w:t>18</w:t>
      </w:r>
      <w:r>
        <w:rPr>
          <w:lang w:val="vi-VN"/>
        </w:rPr>
        <w:t>/9/2023.</w:t>
      </w:r>
    </w:p>
    <w:p w14:paraId="435C513A" w14:textId="7202A872" w:rsidR="00BD4952" w:rsidRPr="00E137D1" w:rsidRDefault="00BD4952" w:rsidP="00685B54">
      <w:pPr>
        <w:numPr>
          <w:ilvl w:val="0"/>
          <w:numId w:val="9"/>
        </w:numPr>
        <w:tabs>
          <w:tab w:val="left" w:pos="993"/>
        </w:tabs>
        <w:spacing w:before="60" w:after="60"/>
        <w:ind w:firstLine="709"/>
        <w:jc w:val="both"/>
        <w:rPr>
          <w:lang w:val="vi-VN"/>
        </w:rPr>
      </w:pPr>
      <w:r>
        <w:rPr>
          <w:lang w:val="vi-VN"/>
        </w:rPr>
        <w:t xml:space="preserve">Thời gian tổ chức trao giải </w:t>
      </w:r>
      <w:r w:rsidRPr="00FE28AB">
        <w:rPr>
          <w:color w:val="000000" w:themeColor="text1"/>
          <w:lang w:val="vi-VN"/>
        </w:rPr>
        <w:t xml:space="preserve">Cuộc thi: </w:t>
      </w:r>
      <w:r w:rsidR="00E137D1">
        <w:t>t</w:t>
      </w:r>
      <w:r w:rsidR="00E137D1" w:rsidRPr="0070218C">
        <w:t>ại sự kiện báo cáo nhanh kết quả Đại hội Công đoàn tỉnh Bình Định lần thứ XIV (</w:t>
      </w:r>
      <w:r w:rsidR="00E137D1">
        <w:t>t</w:t>
      </w:r>
      <w:r w:rsidR="00E137D1" w:rsidRPr="0070218C">
        <w:t>hời gian, địa điểm sẽ</w:t>
      </w:r>
      <w:r w:rsidR="00E137D1">
        <w:t xml:space="preserve"> có</w:t>
      </w:r>
      <w:r w:rsidR="00E137D1" w:rsidRPr="0070218C">
        <w:t xml:space="preserve"> thông báo </w:t>
      </w:r>
      <w:r w:rsidR="00244AFB">
        <w:t>riêng</w:t>
      </w:r>
      <w:r w:rsidR="00E137D1" w:rsidRPr="0070218C">
        <w:t>)</w:t>
      </w:r>
      <w:r w:rsidR="00903251" w:rsidRPr="00E137D1">
        <w:rPr>
          <w:color w:val="000000" w:themeColor="text1"/>
          <w:lang w:val="vi-VN"/>
        </w:rPr>
        <w:t>.</w:t>
      </w:r>
    </w:p>
    <w:p w14:paraId="1E2F1E2C" w14:textId="77777777" w:rsidR="00BD4952" w:rsidRPr="00874926" w:rsidRDefault="00BD4952" w:rsidP="00685B54">
      <w:pPr>
        <w:numPr>
          <w:ilvl w:val="0"/>
          <w:numId w:val="6"/>
        </w:numPr>
        <w:spacing w:before="60" w:after="60"/>
        <w:jc w:val="both"/>
        <w:rPr>
          <w:b/>
          <w:bCs/>
          <w:lang w:val="vi-VN"/>
        </w:rPr>
      </w:pPr>
      <w:r w:rsidRPr="00874926">
        <w:rPr>
          <w:b/>
          <w:bCs/>
          <w:lang w:val="vi-VN"/>
        </w:rPr>
        <w:t>Tiêu chí chấm điểm tác phẩm tham gia dự thi</w:t>
      </w:r>
    </w:p>
    <w:p w14:paraId="10A54B9D" w14:textId="77777777" w:rsidR="00BD4952" w:rsidRDefault="00BD4952" w:rsidP="00685B54">
      <w:pPr>
        <w:spacing w:before="60" w:after="60"/>
        <w:ind w:left="709"/>
        <w:jc w:val="both"/>
        <w:rPr>
          <w:lang w:val="vi-VN"/>
        </w:rPr>
      </w:pPr>
      <w:r>
        <w:rPr>
          <w:lang w:val="vi-VN"/>
        </w:rPr>
        <w:t>Điểm tối đa mỗi tác phẩm dự thi là 100 điểm, được tính như sau:</w:t>
      </w:r>
    </w:p>
    <w:p w14:paraId="30528068" w14:textId="71DCC4F7" w:rsidR="00BD4952" w:rsidRDefault="00BD4952" w:rsidP="00685B54">
      <w:pPr>
        <w:numPr>
          <w:ilvl w:val="0"/>
          <w:numId w:val="8"/>
        </w:numPr>
        <w:tabs>
          <w:tab w:val="left" w:pos="851"/>
        </w:tabs>
        <w:spacing w:before="60" w:after="60"/>
        <w:ind w:firstLine="709"/>
        <w:jc w:val="both"/>
        <w:rPr>
          <w:lang w:val="vi-VN"/>
        </w:rPr>
      </w:pPr>
      <w:r>
        <w:rPr>
          <w:lang w:val="vi-VN"/>
        </w:rPr>
        <w:t xml:space="preserve">Điểm tương tác từ </w:t>
      </w:r>
      <w:r w:rsidR="00E137D1">
        <w:t>f</w:t>
      </w:r>
      <w:r>
        <w:rPr>
          <w:lang w:val="vi-VN"/>
        </w:rPr>
        <w:t>anpage Công đoàn Bình Định tính theo lượt thích (like) và chia sẻ (share) là 20 điểm, cụ thể:</w:t>
      </w:r>
    </w:p>
    <w:p w14:paraId="6814DC5D" w14:textId="77777777" w:rsidR="00BD4952" w:rsidRDefault="00BD4952" w:rsidP="00685B54">
      <w:pPr>
        <w:tabs>
          <w:tab w:val="left" w:pos="851"/>
        </w:tabs>
        <w:spacing w:before="60" w:after="60"/>
        <w:ind w:firstLine="709"/>
        <w:jc w:val="both"/>
        <w:rPr>
          <w:lang w:val="vi-VN"/>
        </w:rPr>
      </w:pPr>
      <w:r>
        <w:rPr>
          <w:lang w:val="vi-VN"/>
        </w:rPr>
        <w:t>+ 01 lượt thích (like) tương ứng 01 bình chọn, 01 lượt chia sẻ (share) tương ứng 02 bình chọn (01 tài khoản chỉ tính 01 lần chia sẻ);</w:t>
      </w:r>
    </w:p>
    <w:p w14:paraId="0356B9AD" w14:textId="77777777" w:rsidR="00BD4952" w:rsidRPr="00874926" w:rsidRDefault="00BD4952" w:rsidP="00685B54">
      <w:pPr>
        <w:tabs>
          <w:tab w:val="left" w:pos="851"/>
        </w:tabs>
        <w:spacing w:before="60" w:after="60"/>
        <w:ind w:firstLine="709"/>
        <w:jc w:val="both"/>
        <w:rPr>
          <w:i/>
          <w:iCs/>
          <w:lang w:val="vi-VN"/>
        </w:rPr>
      </w:pPr>
      <w:r>
        <w:rPr>
          <w:lang w:val="vi-VN"/>
        </w:rPr>
        <w:t xml:space="preserve">+ Tác phẩm dự thi có tổng số phiếu bình chọn cao nhất sẽ được quy đổi thành 20 điểm; các tác phẩm dự thi có số phiếu bình chọn thấp hơn sẽ được tính </w:t>
      </w:r>
      <w:r w:rsidRPr="00C26A34">
        <w:rPr>
          <w:lang w:val="vi-VN"/>
        </w:rPr>
        <w:t>quy đổi theo tỷ lệ thành số điểm tương ứng</w:t>
      </w:r>
      <w:r w:rsidRPr="00874926">
        <w:rPr>
          <w:i/>
          <w:iCs/>
          <w:lang w:val="vi-VN"/>
        </w:rPr>
        <w:t>.</w:t>
      </w:r>
    </w:p>
    <w:p w14:paraId="311DC5D1" w14:textId="77777777" w:rsidR="00BD4952" w:rsidRPr="00874926" w:rsidRDefault="00BD4952" w:rsidP="00685B54">
      <w:pPr>
        <w:tabs>
          <w:tab w:val="left" w:pos="851"/>
        </w:tabs>
        <w:spacing w:before="60" w:after="60"/>
        <w:ind w:firstLine="709"/>
        <w:jc w:val="both"/>
        <w:rPr>
          <w:i/>
          <w:iCs/>
          <w:lang w:val="vi-VN"/>
        </w:rPr>
      </w:pPr>
      <w:r w:rsidRPr="00874926">
        <w:rPr>
          <w:i/>
          <w:iCs/>
          <w:lang w:val="vi-VN"/>
        </w:rPr>
        <w:t xml:space="preserve">(ví dụ: video clip A có tổng số lượt like và share là 1.000 phiếu bình chọn (400 lượt like và 300 lượt share) sẽ được quy đổi thành 20 điểm. Video clip có tổng số phiếu bình chọn là 800 phiếu sẽ được quy đổi thành số điểm tương ứng là: 800 </w:t>
      </w:r>
      <w:r w:rsidRPr="00874926">
        <w:rPr>
          <w:i/>
          <w:iCs/>
          <w:lang w:val="vi-VN"/>
        </w:rPr>
        <w:lastRenderedPageBreak/>
        <w:t>x 20 : 1.000 = 16 điểm. Các tác phẩm có tổng số phiếu bình chọn khác sẽ được tính quy đổi sang số điểm tương tự).</w:t>
      </w:r>
    </w:p>
    <w:p w14:paraId="5E3A9D98" w14:textId="77777777" w:rsidR="00BD4952" w:rsidRDefault="00BD4952" w:rsidP="00685B54">
      <w:pPr>
        <w:tabs>
          <w:tab w:val="left" w:pos="851"/>
        </w:tabs>
        <w:spacing w:before="60" w:after="60"/>
        <w:ind w:firstLine="709"/>
        <w:jc w:val="both"/>
        <w:rPr>
          <w:lang w:val="vi-VN"/>
        </w:rPr>
      </w:pPr>
      <w:r>
        <w:rPr>
          <w:lang w:val="vi-VN"/>
        </w:rPr>
        <w:t>+ Không được tạo tài khoản Facebook ảo để tương tác, tài khoản Facebook của người bình chọn phải thích (like) Fanpage Công đoàn Bình Định.</w:t>
      </w:r>
    </w:p>
    <w:p w14:paraId="09BCB2AE" w14:textId="59F36290" w:rsidR="00BD4952" w:rsidRDefault="00BD4952" w:rsidP="00685B54">
      <w:pPr>
        <w:tabs>
          <w:tab w:val="left" w:pos="851"/>
        </w:tabs>
        <w:spacing w:before="60" w:after="60"/>
        <w:ind w:firstLine="709"/>
        <w:jc w:val="both"/>
        <w:rPr>
          <w:lang w:val="vi-VN"/>
        </w:rPr>
      </w:pPr>
      <w:r w:rsidRPr="00D87C83">
        <w:rPr>
          <w:color w:val="000000" w:themeColor="text1"/>
          <w:lang w:val="vi-VN"/>
        </w:rPr>
        <w:t>Sau 1</w:t>
      </w:r>
      <w:r w:rsidR="00903251" w:rsidRPr="00D87C83">
        <w:rPr>
          <w:color w:val="000000" w:themeColor="text1"/>
          <w:lang w:val="vi-VN"/>
        </w:rPr>
        <w:t>2</w:t>
      </w:r>
      <w:r w:rsidRPr="00D87C83">
        <w:rPr>
          <w:color w:val="000000" w:themeColor="text1"/>
          <w:lang w:val="vi-VN"/>
        </w:rPr>
        <w:t xml:space="preserve">h00’ ngày </w:t>
      </w:r>
      <w:r w:rsidR="008947CF">
        <w:rPr>
          <w:color w:val="000000" w:themeColor="text1"/>
        </w:rPr>
        <w:t>14</w:t>
      </w:r>
      <w:r w:rsidRPr="00D87C83">
        <w:rPr>
          <w:color w:val="000000" w:themeColor="text1"/>
          <w:lang w:val="vi-VN"/>
        </w:rPr>
        <w:t xml:space="preserve">/9/2023 Ban </w:t>
      </w:r>
      <w:r w:rsidR="00C26A34">
        <w:rPr>
          <w:color w:val="000000" w:themeColor="text1"/>
        </w:rPr>
        <w:t>t</w:t>
      </w:r>
      <w:r w:rsidRPr="00D87C83">
        <w:rPr>
          <w:color w:val="000000" w:themeColor="text1"/>
          <w:lang w:val="vi-VN"/>
        </w:rPr>
        <w:t>ổ chức</w:t>
      </w:r>
      <w:r>
        <w:rPr>
          <w:lang w:val="vi-VN"/>
        </w:rPr>
        <w:t xml:space="preserve"> Cuộc thi sẽ lưu lại hình ảnh kết quả bình chọn.</w:t>
      </w:r>
    </w:p>
    <w:p w14:paraId="271F6440" w14:textId="52F95028" w:rsidR="00BD4952" w:rsidRDefault="00BD4952" w:rsidP="00685B54">
      <w:pPr>
        <w:numPr>
          <w:ilvl w:val="0"/>
          <w:numId w:val="8"/>
        </w:numPr>
        <w:tabs>
          <w:tab w:val="left" w:pos="851"/>
        </w:tabs>
        <w:spacing w:before="60" w:after="60"/>
        <w:ind w:firstLine="709"/>
        <w:jc w:val="both"/>
        <w:rPr>
          <w:lang w:val="vi-VN"/>
        </w:rPr>
      </w:pPr>
      <w:r>
        <w:rPr>
          <w:lang w:val="vi-VN"/>
        </w:rPr>
        <w:t xml:space="preserve">Điểm chấm từ Ban </w:t>
      </w:r>
      <w:r w:rsidR="008947CF">
        <w:t>G</w:t>
      </w:r>
      <w:r>
        <w:rPr>
          <w:lang w:val="vi-VN"/>
        </w:rPr>
        <w:t>iám khảo Cuộc thi là 80 điểm, dựa trên các tiêu chí:</w:t>
      </w:r>
    </w:p>
    <w:p w14:paraId="7A55B713" w14:textId="77777777" w:rsidR="00BD4952" w:rsidRDefault="00BD4952" w:rsidP="00685B54">
      <w:pPr>
        <w:tabs>
          <w:tab w:val="left" w:pos="851"/>
        </w:tabs>
        <w:spacing w:before="60" w:after="60"/>
        <w:ind w:firstLine="709"/>
        <w:jc w:val="both"/>
        <w:rPr>
          <w:lang w:val="vi-VN"/>
        </w:rPr>
      </w:pPr>
      <w:r>
        <w:rPr>
          <w:lang w:val="vi-VN"/>
        </w:rPr>
        <w:t>+ Có tính sáng tạo trong xây dựng kịch bản, kỹ thuật dàn dựng, tư liệu hình ảnh: 10 điểm;</w:t>
      </w:r>
    </w:p>
    <w:p w14:paraId="455D4D36" w14:textId="77777777" w:rsidR="00BD4952" w:rsidRDefault="00BD4952" w:rsidP="00685B54">
      <w:pPr>
        <w:tabs>
          <w:tab w:val="left" w:pos="851"/>
        </w:tabs>
        <w:spacing w:before="60" w:after="60"/>
        <w:ind w:firstLine="709"/>
        <w:jc w:val="both"/>
        <w:rPr>
          <w:lang w:val="vi-VN"/>
        </w:rPr>
      </w:pPr>
      <w:r>
        <w:rPr>
          <w:lang w:val="vi-VN"/>
        </w:rPr>
        <w:t>+ Đảm bảo kỹ thuật quay phim, chất lượng hình ảnh, âm thanh tốt…: 20 điểm;</w:t>
      </w:r>
    </w:p>
    <w:p w14:paraId="2767ED75" w14:textId="21C24279" w:rsidR="00BD4952" w:rsidRDefault="00BD4952" w:rsidP="00685B54">
      <w:pPr>
        <w:tabs>
          <w:tab w:val="left" w:pos="851"/>
        </w:tabs>
        <w:spacing w:before="60" w:after="60"/>
        <w:ind w:firstLine="709"/>
        <w:jc w:val="both"/>
        <w:rPr>
          <w:lang w:val="vi-VN"/>
        </w:rPr>
      </w:pPr>
      <w:r>
        <w:rPr>
          <w:lang w:val="vi-VN"/>
        </w:rPr>
        <w:t xml:space="preserve">+ Về kỹ thuật: thực hiện theo chuẩn động tác bài tập mẫu của Ban </w:t>
      </w:r>
      <w:r w:rsidR="008947CF">
        <w:t>T</w:t>
      </w:r>
      <w:r>
        <w:rPr>
          <w:lang w:val="vi-VN"/>
        </w:rPr>
        <w:t xml:space="preserve">ổ chức Cuộc thi đã cung cấp: 20 điểm </w:t>
      </w:r>
    </w:p>
    <w:p w14:paraId="590D5700" w14:textId="77777777" w:rsidR="00BD4952" w:rsidRDefault="00BD4952" w:rsidP="00685B54">
      <w:pPr>
        <w:tabs>
          <w:tab w:val="left" w:pos="851"/>
        </w:tabs>
        <w:spacing w:before="60" w:after="60"/>
        <w:ind w:firstLine="709"/>
        <w:jc w:val="both"/>
        <w:rPr>
          <w:lang w:val="vi-VN"/>
        </w:rPr>
      </w:pPr>
      <w:r>
        <w:rPr>
          <w:lang w:val="vi-VN"/>
        </w:rPr>
        <w:t>+ Về mỹ thuật: đề cao tính đồng đội, thực hiện động tác đồng diễn đều, đẹp, trang phục đảm bảo yêu cầu: 20 điểm;</w:t>
      </w:r>
    </w:p>
    <w:p w14:paraId="6FCF8F5C" w14:textId="77777777" w:rsidR="00BD4952" w:rsidRDefault="00BD4952" w:rsidP="00685B54">
      <w:pPr>
        <w:tabs>
          <w:tab w:val="left" w:pos="851"/>
        </w:tabs>
        <w:spacing w:before="60" w:after="60"/>
        <w:ind w:firstLine="709"/>
        <w:jc w:val="both"/>
        <w:rPr>
          <w:lang w:val="vi-VN"/>
        </w:rPr>
      </w:pPr>
      <w:r>
        <w:rPr>
          <w:lang w:val="vi-VN"/>
        </w:rPr>
        <w:t>+ Về an toàn tập luyện: nơi tập luyện, thực hiện đồng diễn phải có khung cảnh thích hợp, đảm bảo an toàn vệ sinh lao động: 10 điểm.</w:t>
      </w:r>
    </w:p>
    <w:p w14:paraId="08BBC000" w14:textId="77777777" w:rsidR="00BD4952" w:rsidRPr="00874926" w:rsidRDefault="00BD4952" w:rsidP="00685B54">
      <w:pPr>
        <w:numPr>
          <w:ilvl w:val="0"/>
          <w:numId w:val="6"/>
        </w:numPr>
        <w:spacing w:before="60" w:after="60"/>
        <w:jc w:val="both"/>
        <w:rPr>
          <w:b/>
          <w:bCs/>
          <w:lang w:val="vi-VN"/>
        </w:rPr>
      </w:pPr>
      <w:r w:rsidRPr="00874926">
        <w:rPr>
          <w:b/>
          <w:bCs/>
          <w:lang w:val="vi-VN"/>
        </w:rPr>
        <w:t>Cách thức tham gia và bình chọn</w:t>
      </w:r>
    </w:p>
    <w:p w14:paraId="25C171FB" w14:textId="77777777" w:rsidR="00BD4952" w:rsidRPr="00E137D1" w:rsidRDefault="00BD4952" w:rsidP="00685B54">
      <w:pPr>
        <w:numPr>
          <w:ilvl w:val="0"/>
          <w:numId w:val="8"/>
        </w:numPr>
        <w:tabs>
          <w:tab w:val="left" w:pos="993"/>
        </w:tabs>
        <w:spacing w:before="60" w:after="60"/>
        <w:ind w:firstLine="709"/>
        <w:jc w:val="both"/>
        <w:rPr>
          <w:spacing w:val="-6"/>
          <w:lang w:val="vi-VN"/>
        </w:rPr>
      </w:pPr>
      <w:r w:rsidRPr="00E137D1">
        <w:rPr>
          <w:b/>
          <w:bCs/>
          <w:spacing w:val="-6"/>
          <w:lang w:val="vi-VN"/>
        </w:rPr>
        <w:t>Cách thức tham gia:</w:t>
      </w:r>
      <w:r w:rsidRPr="00E137D1">
        <w:rPr>
          <w:spacing w:val="-6"/>
          <w:lang w:val="vi-VN"/>
        </w:rPr>
        <w:t xml:space="preserve"> đơn vị dự thi có thể lựa chọn một trong hai cách sau:</w:t>
      </w:r>
    </w:p>
    <w:p w14:paraId="093E6395" w14:textId="11C8C5E3" w:rsidR="00BD4952" w:rsidRPr="00E137D1" w:rsidRDefault="00BD4952" w:rsidP="00685B54">
      <w:pPr>
        <w:tabs>
          <w:tab w:val="left" w:pos="993"/>
        </w:tabs>
        <w:spacing w:before="60" w:after="60"/>
        <w:ind w:firstLine="709"/>
        <w:jc w:val="both"/>
      </w:pPr>
      <w:r w:rsidRPr="00874926">
        <w:rPr>
          <w:b/>
          <w:bCs/>
          <w:i/>
          <w:iCs/>
          <w:lang w:val="vi-VN"/>
        </w:rPr>
        <w:t>+ Cách 1:</w:t>
      </w:r>
      <w:r>
        <w:rPr>
          <w:lang w:val="vi-VN"/>
        </w:rPr>
        <w:t xml:space="preserve"> Gửi tác phẩm về địa chỉ </w:t>
      </w:r>
      <w:hyperlink r:id="rId9" w:history="1">
        <w:r w:rsidR="00685B54" w:rsidRPr="00685B54">
          <w:rPr>
            <w:rStyle w:val="Hyperlink"/>
            <w:lang w:val="vi-VN"/>
          </w:rPr>
          <w:t>https://forms.gle/JnphHqqkWKnZPvF3A</w:t>
        </w:r>
      </w:hyperlink>
      <w:r w:rsidRPr="00874926">
        <w:rPr>
          <w:color w:val="FF0000"/>
          <w:lang w:val="vi-VN"/>
        </w:rPr>
        <w:t xml:space="preserve"> </w:t>
      </w:r>
      <w:r>
        <w:rPr>
          <w:lang w:val="vi-VN"/>
        </w:rPr>
        <w:t>(</w:t>
      </w:r>
      <w:r w:rsidR="00D87C83">
        <w:rPr>
          <w:lang w:val="vi-VN"/>
        </w:rPr>
        <w:t xml:space="preserve">đường link được gắn trên website </w:t>
      </w:r>
      <w:hyperlink r:id="rId10" w:history="1">
        <w:r w:rsidR="00E32EFB" w:rsidRPr="00D25391">
          <w:rPr>
            <w:rStyle w:val="Hyperlink"/>
          </w:rPr>
          <w:t>http://</w:t>
        </w:r>
        <w:r w:rsidR="00E32EFB" w:rsidRPr="00D25391">
          <w:rPr>
            <w:rStyle w:val="Hyperlink"/>
            <w:lang w:val="vi-VN"/>
          </w:rPr>
          <w:t>congdoanbinhdinh.org.vn</w:t>
        </w:r>
      </w:hyperlink>
      <w:r w:rsidR="00D87C83">
        <w:rPr>
          <w:lang w:val="vi-VN"/>
        </w:rPr>
        <w:t>, Fanpage Công đoàn Bình Định</w:t>
      </w:r>
      <w:r>
        <w:rPr>
          <w:lang w:val="vi-VN"/>
        </w:rPr>
        <w:t xml:space="preserve">). Đơn vị dự thi điền đầy đủ thông tin theo mẫu kèm theo đường link và đính kèm theo </w:t>
      </w:r>
      <w:r w:rsidR="00FE28AB">
        <w:t>v</w:t>
      </w:r>
      <w:r>
        <w:rPr>
          <w:lang w:val="vi-VN"/>
        </w:rPr>
        <w:t>ideo clip</w:t>
      </w:r>
      <w:r w:rsidR="00E137D1">
        <w:t>;</w:t>
      </w:r>
    </w:p>
    <w:p w14:paraId="397F03DA" w14:textId="039DEF3E" w:rsidR="00BD4952" w:rsidRPr="002676E0" w:rsidRDefault="00BD4952" w:rsidP="00685B54">
      <w:pPr>
        <w:tabs>
          <w:tab w:val="left" w:pos="993"/>
        </w:tabs>
        <w:spacing w:before="60" w:after="60"/>
        <w:ind w:firstLine="709"/>
        <w:jc w:val="both"/>
        <w:rPr>
          <w:color w:val="000000" w:themeColor="text1"/>
          <w:lang w:val="vi-VN"/>
        </w:rPr>
      </w:pPr>
      <w:r w:rsidRPr="00874926">
        <w:rPr>
          <w:b/>
          <w:bCs/>
          <w:i/>
          <w:iCs/>
          <w:lang w:val="vi-VN"/>
        </w:rPr>
        <w:t>+ Cách 2:</w:t>
      </w:r>
      <w:r>
        <w:rPr>
          <w:lang w:val="vi-VN"/>
        </w:rPr>
        <w:t xml:space="preserve"> Gửi </w:t>
      </w:r>
      <w:r w:rsidR="00FE28AB">
        <w:t>v</w:t>
      </w:r>
      <w:r>
        <w:rPr>
          <w:lang w:val="vi-VN"/>
        </w:rPr>
        <w:t xml:space="preserve">ideo clip dự thi ghi vào đĩa hoặc USB,.. và phiếu đăng ký </w:t>
      </w:r>
      <w:r w:rsidRPr="00903251">
        <w:rPr>
          <w:lang w:val="vi-VN"/>
        </w:rPr>
        <w:t>(theo mẫu đính kèm) về</w:t>
      </w:r>
      <w:r>
        <w:rPr>
          <w:lang w:val="vi-VN"/>
        </w:rPr>
        <w:t xml:space="preserve"> công đoàn cấp trên trực tiếp cơ sở để tổng hợp gửi về </w:t>
      </w:r>
      <w:r w:rsidR="00C26A34">
        <w:t>LĐLĐ tỉnh</w:t>
      </w:r>
      <w:r w:rsidRPr="002676E0">
        <w:rPr>
          <w:color w:val="000000" w:themeColor="text1"/>
          <w:lang w:val="vi-VN"/>
        </w:rPr>
        <w:t>.</w:t>
      </w:r>
    </w:p>
    <w:p w14:paraId="58C388ED" w14:textId="5355B907" w:rsidR="00BD4952" w:rsidRDefault="00BD4952" w:rsidP="00685B54">
      <w:pPr>
        <w:numPr>
          <w:ilvl w:val="0"/>
          <w:numId w:val="8"/>
        </w:numPr>
        <w:tabs>
          <w:tab w:val="left" w:pos="993"/>
          <w:tab w:val="left" w:pos="1134"/>
        </w:tabs>
        <w:spacing w:before="60" w:after="60"/>
        <w:ind w:firstLine="709"/>
        <w:jc w:val="both"/>
        <w:rPr>
          <w:lang w:val="vi-VN"/>
        </w:rPr>
      </w:pPr>
      <w:r w:rsidRPr="002676E0">
        <w:rPr>
          <w:b/>
          <w:bCs/>
          <w:color w:val="000000" w:themeColor="text1"/>
          <w:lang w:val="vi-VN"/>
        </w:rPr>
        <w:t>Cách thức bình chọn:</w:t>
      </w:r>
      <w:r w:rsidRPr="002676E0">
        <w:rPr>
          <w:color w:val="000000" w:themeColor="text1"/>
          <w:lang w:val="vi-VN"/>
        </w:rPr>
        <w:t xml:space="preserve"> Tối đa 03 ngày kể từ khi nhận được</w:t>
      </w:r>
      <w:r>
        <w:rPr>
          <w:lang w:val="vi-VN"/>
        </w:rPr>
        <w:t xml:space="preserve"> bài dự thi, Ban </w:t>
      </w:r>
      <w:r w:rsidR="008947CF">
        <w:t>T</w:t>
      </w:r>
      <w:r>
        <w:rPr>
          <w:lang w:val="vi-VN"/>
        </w:rPr>
        <w:t xml:space="preserve">ổ chức Cuộc thi sẽ xét duyệt và đăng tải trên trang </w:t>
      </w:r>
      <w:r w:rsidR="00E137D1">
        <w:t>f</w:t>
      </w:r>
      <w:r>
        <w:rPr>
          <w:lang w:val="vi-VN"/>
        </w:rPr>
        <w:t>anpage Công đoàn Bình Định; các đơn vị dự thi tham gia bình chọn và vận động like, share tác phẩm dự thi.</w:t>
      </w:r>
    </w:p>
    <w:p w14:paraId="6068D7EB" w14:textId="77777777" w:rsidR="00BD4952" w:rsidRPr="00874926" w:rsidRDefault="008C1AE6" w:rsidP="00685B54">
      <w:pPr>
        <w:numPr>
          <w:ilvl w:val="0"/>
          <w:numId w:val="6"/>
        </w:numPr>
        <w:spacing w:before="60" w:after="60"/>
        <w:jc w:val="both"/>
        <w:rPr>
          <w:b/>
          <w:bCs/>
          <w:lang w:val="vi-VN"/>
        </w:rPr>
      </w:pPr>
      <w:r>
        <w:rPr>
          <w:b/>
          <w:bCs/>
          <w:lang w:val="vi-VN"/>
        </w:rPr>
        <w:t>Một số q</w:t>
      </w:r>
      <w:r w:rsidR="00BD4952" w:rsidRPr="00874926">
        <w:rPr>
          <w:b/>
          <w:bCs/>
          <w:lang w:val="vi-VN"/>
        </w:rPr>
        <w:t>uy định chung</w:t>
      </w:r>
    </w:p>
    <w:p w14:paraId="31303AD3" w14:textId="77777777" w:rsidR="00BD4952" w:rsidRPr="008C1AE6" w:rsidRDefault="00BD4952" w:rsidP="00685B54">
      <w:pPr>
        <w:numPr>
          <w:ilvl w:val="0"/>
          <w:numId w:val="8"/>
        </w:numPr>
        <w:tabs>
          <w:tab w:val="left" w:pos="993"/>
        </w:tabs>
        <w:spacing w:before="60" w:after="60"/>
        <w:ind w:firstLine="709"/>
        <w:jc w:val="both"/>
        <w:rPr>
          <w:color w:val="FF0000"/>
          <w:lang w:val="vi-VN"/>
        </w:rPr>
      </w:pPr>
      <w:r w:rsidRPr="008C1AE6">
        <w:rPr>
          <w:lang w:val="vi-VN"/>
        </w:rPr>
        <w:t>Trong video clip tham gia dự thi không được xuất hiện hình ảnh, logo của các nhãn hàng, doanh nghiệp nào với mục đích quảng bá thương hiệu</w:t>
      </w:r>
      <w:r w:rsidR="008C1AE6">
        <w:rPr>
          <w:lang w:val="vi-VN"/>
        </w:rPr>
        <w:t>;</w:t>
      </w:r>
    </w:p>
    <w:p w14:paraId="224D6C13" w14:textId="063EC961" w:rsidR="00BD4952" w:rsidRPr="009A5ABD" w:rsidRDefault="00BD4952" w:rsidP="00685B54">
      <w:pPr>
        <w:numPr>
          <w:ilvl w:val="0"/>
          <w:numId w:val="8"/>
        </w:numPr>
        <w:tabs>
          <w:tab w:val="left" w:pos="993"/>
        </w:tabs>
        <w:spacing w:before="60" w:after="60"/>
        <w:ind w:firstLine="709"/>
        <w:jc w:val="both"/>
        <w:rPr>
          <w:color w:val="FF0000"/>
          <w:lang w:val="vi-VN"/>
        </w:rPr>
      </w:pPr>
      <w:r w:rsidRPr="00E949C1">
        <w:rPr>
          <w:color w:val="000000"/>
          <w:lang w:val="vi-VN"/>
        </w:rPr>
        <w:t xml:space="preserve">Ban </w:t>
      </w:r>
      <w:r w:rsidR="008947CF">
        <w:rPr>
          <w:color w:val="000000"/>
        </w:rPr>
        <w:t>T</w:t>
      </w:r>
      <w:r w:rsidRPr="00E949C1">
        <w:rPr>
          <w:color w:val="000000"/>
          <w:lang w:val="vi-VN"/>
        </w:rPr>
        <w:t>ổ chức Cuộc thi được toàn quyền sử dụng bài tham gia dự thi cho mục đích truyền thông của Cuộc thi</w:t>
      </w:r>
      <w:r w:rsidR="008C1AE6">
        <w:rPr>
          <w:color w:val="000000"/>
          <w:lang w:val="vi-VN"/>
        </w:rPr>
        <w:t>;</w:t>
      </w:r>
    </w:p>
    <w:p w14:paraId="0F37C9F4" w14:textId="3A12BF38" w:rsidR="00BD4952" w:rsidRPr="00E949C1" w:rsidRDefault="00BD4952" w:rsidP="00685B54">
      <w:pPr>
        <w:numPr>
          <w:ilvl w:val="0"/>
          <w:numId w:val="8"/>
        </w:numPr>
        <w:tabs>
          <w:tab w:val="left" w:pos="993"/>
        </w:tabs>
        <w:spacing w:before="60" w:after="60"/>
        <w:ind w:firstLine="709"/>
        <w:jc w:val="both"/>
        <w:rPr>
          <w:color w:val="FF0000"/>
          <w:lang w:val="vi-VN"/>
        </w:rPr>
      </w:pPr>
      <w:r w:rsidRPr="00E949C1">
        <w:rPr>
          <w:color w:val="000000"/>
          <w:lang w:val="vi-VN"/>
        </w:rPr>
        <w:t xml:space="preserve">Ban </w:t>
      </w:r>
      <w:r w:rsidR="008947CF">
        <w:rPr>
          <w:color w:val="000000"/>
        </w:rPr>
        <w:t>T</w:t>
      </w:r>
      <w:r w:rsidRPr="00E949C1">
        <w:rPr>
          <w:color w:val="000000"/>
          <w:lang w:val="vi-VN"/>
        </w:rPr>
        <w:t xml:space="preserve">ổ chức </w:t>
      </w:r>
      <w:r>
        <w:rPr>
          <w:color w:val="000000"/>
          <w:lang w:val="vi-VN"/>
        </w:rPr>
        <w:t xml:space="preserve">Cuộc thi </w:t>
      </w:r>
      <w:r w:rsidRPr="00E949C1">
        <w:rPr>
          <w:color w:val="000000"/>
          <w:lang w:val="vi-VN"/>
        </w:rPr>
        <w:t>không chịu trách nhiệm đối với những tác phẩm tham gia không đúng theo yêu cầu của Cuộc thi, không chịu trách nhiệm về sự thất lạc, hư hỏng của tác phẩm tham gia dự thi</w:t>
      </w:r>
      <w:r w:rsidR="008C1AE6">
        <w:rPr>
          <w:color w:val="000000"/>
          <w:lang w:val="vi-VN"/>
        </w:rPr>
        <w:t>;</w:t>
      </w:r>
    </w:p>
    <w:p w14:paraId="6A4B6031" w14:textId="087E27FA" w:rsidR="00BD4952" w:rsidRPr="00ED4A96" w:rsidRDefault="00BD4952" w:rsidP="00685B54">
      <w:pPr>
        <w:numPr>
          <w:ilvl w:val="0"/>
          <w:numId w:val="8"/>
        </w:numPr>
        <w:tabs>
          <w:tab w:val="left" w:pos="993"/>
        </w:tabs>
        <w:spacing w:before="60" w:after="60"/>
        <w:ind w:firstLine="709"/>
        <w:jc w:val="both"/>
        <w:rPr>
          <w:color w:val="FF0000"/>
          <w:lang w:val="vi-VN"/>
        </w:rPr>
      </w:pPr>
      <w:r w:rsidRPr="00E949C1">
        <w:rPr>
          <w:color w:val="000000"/>
          <w:lang w:val="vi-VN"/>
        </w:rPr>
        <w:t xml:space="preserve">Trong </w:t>
      </w:r>
      <w:r>
        <w:rPr>
          <w:color w:val="000000"/>
          <w:lang w:val="vi-VN"/>
        </w:rPr>
        <w:t xml:space="preserve">mọi trường hợp, quyết định của Ban </w:t>
      </w:r>
      <w:r w:rsidR="008947CF">
        <w:rPr>
          <w:color w:val="000000"/>
        </w:rPr>
        <w:t>T</w:t>
      </w:r>
      <w:r>
        <w:rPr>
          <w:color w:val="000000"/>
          <w:lang w:val="vi-VN"/>
        </w:rPr>
        <w:t>ổ chức Cuộc thi là quyết định cuối cùng.</w:t>
      </w:r>
    </w:p>
    <w:p w14:paraId="535898F3" w14:textId="77777777" w:rsidR="00ED4A96" w:rsidRPr="00AD474A" w:rsidRDefault="00ED4A96" w:rsidP="00ED4A96">
      <w:pPr>
        <w:tabs>
          <w:tab w:val="left" w:pos="993"/>
        </w:tabs>
        <w:spacing w:before="60" w:after="60"/>
        <w:ind w:left="709"/>
        <w:jc w:val="both"/>
        <w:rPr>
          <w:color w:val="FF0000"/>
          <w:lang w:val="vi-VN"/>
        </w:rPr>
      </w:pPr>
    </w:p>
    <w:p w14:paraId="68B62DBC" w14:textId="77777777" w:rsidR="00BD4952" w:rsidRPr="003B672C" w:rsidRDefault="00BD4952" w:rsidP="00685B54">
      <w:pPr>
        <w:spacing w:before="60" w:after="60"/>
        <w:ind w:firstLine="709"/>
        <w:jc w:val="both"/>
        <w:rPr>
          <w:b/>
          <w:bCs/>
          <w:color w:val="000000"/>
          <w:lang w:val="vi-VN"/>
        </w:rPr>
      </w:pPr>
      <w:r w:rsidRPr="003B672C">
        <w:rPr>
          <w:b/>
          <w:bCs/>
          <w:color w:val="000000"/>
          <w:lang w:val="vi-VN"/>
        </w:rPr>
        <w:lastRenderedPageBreak/>
        <w:t>II. CƠ CẤU GIẢI THƯỞNG VÀ KINH PHÍ TỔ CHỨC CUỘC THI</w:t>
      </w:r>
    </w:p>
    <w:p w14:paraId="300581C1" w14:textId="77777777" w:rsidR="00903251" w:rsidRPr="00903251" w:rsidRDefault="00BD4952" w:rsidP="00685B54">
      <w:pPr>
        <w:pStyle w:val="ListParagraph"/>
        <w:numPr>
          <w:ilvl w:val="0"/>
          <w:numId w:val="12"/>
        </w:numPr>
        <w:tabs>
          <w:tab w:val="left" w:pos="993"/>
        </w:tabs>
        <w:spacing w:before="60" w:after="60"/>
        <w:ind w:left="0" w:firstLine="709"/>
        <w:rPr>
          <w:color w:val="000000"/>
          <w:lang w:val="vi-VN"/>
        </w:rPr>
      </w:pPr>
      <w:r w:rsidRPr="00903251">
        <w:rPr>
          <w:b/>
          <w:bCs/>
          <w:color w:val="000000"/>
          <w:lang w:val="vi-VN"/>
        </w:rPr>
        <w:t>Giải thưởng</w:t>
      </w:r>
    </w:p>
    <w:p w14:paraId="2B260F96" w14:textId="527DB532" w:rsidR="002676E0" w:rsidRDefault="002676E0" w:rsidP="00685B54">
      <w:pPr>
        <w:tabs>
          <w:tab w:val="left" w:pos="993"/>
        </w:tabs>
        <w:spacing w:before="60" w:after="60"/>
        <w:ind w:firstLine="709"/>
        <w:jc w:val="both"/>
        <w:rPr>
          <w:color w:val="000000"/>
          <w:lang w:val="vi-VN"/>
        </w:rPr>
      </w:pPr>
      <w:r>
        <w:rPr>
          <w:color w:val="000000"/>
          <w:lang w:val="vi-VN"/>
        </w:rPr>
        <w:t xml:space="preserve">Các đơn vị có tác phẩm video clip đạt giải sẽ được tặng Bằng khen của Ban Chấp hành </w:t>
      </w:r>
      <w:r w:rsidR="00C26A34">
        <w:rPr>
          <w:color w:val="000000"/>
        </w:rPr>
        <w:t>LĐLĐ</w:t>
      </w:r>
      <w:r>
        <w:rPr>
          <w:color w:val="000000"/>
          <w:lang w:val="vi-VN"/>
        </w:rPr>
        <w:t xml:space="preserve"> tỉnh và tiền thưởng kèm </w:t>
      </w:r>
      <w:r w:rsidRPr="003B672C">
        <w:rPr>
          <w:color w:val="000000"/>
          <w:lang w:val="vi-VN"/>
        </w:rPr>
        <w:t>theo, cụ thể:</w:t>
      </w:r>
    </w:p>
    <w:p w14:paraId="6E30AE14" w14:textId="77777777" w:rsidR="002676E0" w:rsidRPr="00FE28AB" w:rsidRDefault="002676E0" w:rsidP="00685B54">
      <w:pPr>
        <w:numPr>
          <w:ilvl w:val="0"/>
          <w:numId w:val="8"/>
        </w:numPr>
        <w:tabs>
          <w:tab w:val="left" w:pos="851"/>
        </w:tabs>
        <w:spacing w:before="60" w:after="60"/>
        <w:ind w:firstLine="709"/>
        <w:jc w:val="both"/>
        <w:rPr>
          <w:color w:val="000000"/>
          <w:lang w:val="vi-VN"/>
        </w:rPr>
      </w:pPr>
      <w:r w:rsidRPr="00FE28AB">
        <w:rPr>
          <w:color w:val="000000"/>
          <w:lang w:val="vi-VN"/>
        </w:rPr>
        <w:t xml:space="preserve">Giải thưởng dành cho các công đoàn cơ sở: </w:t>
      </w:r>
    </w:p>
    <w:p w14:paraId="5C932522" w14:textId="77777777" w:rsidR="002676E0" w:rsidRPr="00784EAF" w:rsidRDefault="002676E0" w:rsidP="00685B54">
      <w:pPr>
        <w:tabs>
          <w:tab w:val="left" w:pos="851"/>
        </w:tabs>
        <w:spacing w:before="60" w:after="60"/>
        <w:ind w:firstLine="709"/>
        <w:jc w:val="both"/>
        <w:rPr>
          <w:color w:val="000000"/>
        </w:rPr>
      </w:pPr>
      <w:r>
        <w:rPr>
          <w:color w:val="000000"/>
        </w:rPr>
        <w:t xml:space="preserve">+ </w:t>
      </w:r>
      <w:r>
        <w:rPr>
          <w:color w:val="000000"/>
          <w:lang w:val="vi-VN"/>
        </w:rPr>
        <w:t>01 giải Nhất</w:t>
      </w:r>
      <w:r>
        <w:rPr>
          <w:color w:val="000000"/>
        </w:rPr>
        <w:t>, trị giá 1.000.000 đồng/giải;</w:t>
      </w:r>
    </w:p>
    <w:p w14:paraId="14046A89" w14:textId="77777777" w:rsidR="002676E0" w:rsidRPr="00784EAF" w:rsidRDefault="002676E0" w:rsidP="00685B54">
      <w:pPr>
        <w:tabs>
          <w:tab w:val="left" w:pos="851"/>
        </w:tabs>
        <w:spacing w:before="60" w:after="60"/>
        <w:ind w:firstLine="709"/>
        <w:jc w:val="both"/>
        <w:rPr>
          <w:color w:val="000000"/>
        </w:rPr>
      </w:pPr>
      <w:r>
        <w:rPr>
          <w:color w:val="000000"/>
        </w:rPr>
        <w:t xml:space="preserve">+ </w:t>
      </w:r>
      <w:r>
        <w:rPr>
          <w:color w:val="000000"/>
          <w:lang w:val="vi-VN"/>
        </w:rPr>
        <w:t xml:space="preserve">02 giải Nhì, </w:t>
      </w:r>
      <w:r>
        <w:rPr>
          <w:color w:val="000000"/>
        </w:rPr>
        <w:t>trị giá 800.000 đồng/giải;</w:t>
      </w:r>
    </w:p>
    <w:p w14:paraId="0877D3CD" w14:textId="77777777" w:rsidR="002676E0" w:rsidRPr="00784EAF" w:rsidRDefault="002676E0" w:rsidP="00685B54">
      <w:pPr>
        <w:tabs>
          <w:tab w:val="left" w:pos="851"/>
        </w:tabs>
        <w:spacing w:before="60" w:after="60"/>
        <w:ind w:firstLine="709"/>
        <w:jc w:val="both"/>
        <w:rPr>
          <w:color w:val="000000"/>
        </w:rPr>
      </w:pPr>
      <w:r>
        <w:rPr>
          <w:color w:val="000000"/>
        </w:rPr>
        <w:t xml:space="preserve">+ </w:t>
      </w:r>
      <w:r>
        <w:rPr>
          <w:color w:val="000000"/>
          <w:lang w:val="vi-VN"/>
        </w:rPr>
        <w:t xml:space="preserve">03 giải Ba, </w:t>
      </w:r>
      <w:r>
        <w:rPr>
          <w:color w:val="000000"/>
        </w:rPr>
        <w:t>trị giá 600.000 đồng/giải;</w:t>
      </w:r>
    </w:p>
    <w:p w14:paraId="780524A1" w14:textId="77777777" w:rsidR="002676E0" w:rsidRPr="00784EAF" w:rsidRDefault="002676E0" w:rsidP="00685B54">
      <w:pPr>
        <w:tabs>
          <w:tab w:val="left" w:pos="851"/>
        </w:tabs>
        <w:spacing w:before="60" w:after="60"/>
        <w:ind w:firstLine="709"/>
        <w:jc w:val="both"/>
        <w:rPr>
          <w:color w:val="000000"/>
        </w:rPr>
      </w:pPr>
      <w:r>
        <w:rPr>
          <w:color w:val="000000"/>
        </w:rPr>
        <w:t xml:space="preserve">+ </w:t>
      </w:r>
      <w:r>
        <w:rPr>
          <w:color w:val="000000"/>
          <w:lang w:val="vi-VN"/>
        </w:rPr>
        <w:t>04 giải Khuyến khích</w:t>
      </w:r>
      <w:r>
        <w:rPr>
          <w:color w:val="000000"/>
        </w:rPr>
        <w:t>; trị giá 400.000 đồng/giải.</w:t>
      </w:r>
    </w:p>
    <w:p w14:paraId="785B276D" w14:textId="77777777" w:rsidR="002676E0" w:rsidRDefault="002676E0" w:rsidP="00685B54">
      <w:pPr>
        <w:numPr>
          <w:ilvl w:val="0"/>
          <w:numId w:val="8"/>
        </w:numPr>
        <w:tabs>
          <w:tab w:val="left" w:pos="851"/>
        </w:tabs>
        <w:spacing w:before="60" w:after="60"/>
        <w:ind w:firstLine="709"/>
        <w:jc w:val="both"/>
        <w:rPr>
          <w:color w:val="000000"/>
          <w:lang w:val="vi-VN"/>
        </w:rPr>
      </w:pPr>
      <w:r>
        <w:rPr>
          <w:color w:val="000000"/>
          <w:lang w:val="vi-VN"/>
        </w:rPr>
        <w:t xml:space="preserve">Giải thưởng dành cho các công đoàn cấp trên trực tiếp cơ sở: </w:t>
      </w:r>
    </w:p>
    <w:p w14:paraId="5C047303" w14:textId="77777777" w:rsidR="002676E0" w:rsidRPr="00784EAF" w:rsidRDefault="002676E0" w:rsidP="00685B54">
      <w:pPr>
        <w:tabs>
          <w:tab w:val="left" w:pos="851"/>
        </w:tabs>
        <w:spacing w:before="60" w:after="60"/>
        <w:ind w:firstLine="709"/>
        <w:jc w:val="both"/>
        <w:rPr>
          <w:color w:val="000000"/>
          <w:lang w:val="vi-VN"/>
        </w:rPr>
      </w:pPr>
      <w:r w:rsidRPr="00784EAF">
        <w:rPr>
          <w:color w:val="000000"/>
          <w:lang w:val="vi-VN"/>
        </w:rPr>
        <w:t>+ 01 giải Nhất, trị giá 1.</w:t>
      </w:r>
      <w:r>
        <w:rPr>
          <w:color w:val="000000"/>
        </w:rPr>
        <w:t>5</w:t>
      </w:r>
      <w:r w:rsidRPr="00784EAF">
        <w:rPr>
          <w:color w:val="000000"/>
          <w:lang w:val="vi-VN"/>
        </w:rPr>
        <w:t xml:space="preserve">00.000 </w:t>
      </w:r>
      <w:r w:rsidRPr="00784EAF">
        <w:rPr>
          <w:rFonts w:hint="eastAsia"/>
          <w:color w:val="000000"/>
          <w:lang w:val="vi-VN"/>
        </w:rPr>
        <w:t>đ</w:t>
      </w:r>
      <w:r w:rsidRPr="00784EAF">
        <w:rPr>
          <w:color w:val="000000"/>
          <w:lang w:val="vi-VN"/>
        </w:rPr>
        <w:t>ồng/giải;</w:t>
      </w:r>
    </w:p>
    <w:p w14:paraId="31BD2204" w14:textId="77777777" w:rsidR="002676E0" w:rsidRPr="00784EAF" w:rsidRDefault="002676E0" w:rsidP="00685B54">
      <w:pPr>
        <w:tabs>
          <w:tab w:val="left" w:pos="851"/>
        </w:tabs>
        <w:spacing w:before="60" w:after="60"/>
        <w:ind w:firstLine="709"/>
        <w:jc w:val="both"/>
        <w:rPr>
          <w:color w:val="000000"/>
          <w:lang w:val="vi-VN"/>
        </w:rPr>
      </w:pPr>
      <w:r w:rsidRPr="00784EAF">
        <w:rPr>
          <w:color w:val="000000"/>
          <w:lang w:val="vi-VN"/>
        </w:rPr>
        <w:t xml:space="preserve">+ 02 giải Nhì, trị giá </w:t>
      </w:r>
      <w:r>
        <w:rPr>
          <w:color w:val="000000"/>
        </w:rPr>
        <w:t>1.3</w:t>
      </w:r>
      <w:r w:rsidRPr="00784EAF">
        <w:rPr>
          <w:color w:val="000000"/>
          <w:lang w:val="vi-VN"/>
        </w:rPr>
        <w:t xml:space="preserve">00.000 </w:t>
      </w:r>
      <w:r w:rsidRPr="00784EAF">
        <w:rPr>
          <w:rFonts w:hint="eastAsia"/>
          <w:color w:val="000000"/>
          <w:lang w:val="vi-VN"/>
        </w:rPr>
        <w:t>đ</w:t>
      </w:r>
      <w:r w:rsidRPr="00784EAF">
        <w:rPr>
          <w:color w:val="000000"/>
          <w:lang w:val="vi-VN"/>
        </w:rPr>
        <w:t>ồng/giải;</w:t>
      </w:r>
    </w:p>
    <w:p w14:paraId="333B2988" w14:textId="73C3AE50" w:rsidR="00391A21" w:rsidRPr="002676E0" w:rsidRDefault="002676E0" w:rsidP="00685B54">
      <w:pPr>
        <w:tabs>
          <w:tab w:val="left" w:pos="851"/>
        </w:tabs>
        <w:spacing w:before="60" w:after="60"/>
        <w:ind w:firstLine="709"/>
        <w:jc w:val="both"/>
        <w:rPr>
          <w:color w:val="000000"/>
        </w:rPr>
      </w:pPr>
      <w:r w:rsidRPr="00784EAF">
        <w:rPr>
          <w:color w:val="000000"/>
          <w:lang w:val="vi-VN"/>
        </w:rPr>
        <w:t xml:space="preserve">+ 03 giải Ba, trị giá </w:t>
      </w:r>
      <w:r>
        <w:rPr>
          <w:color w:val="000000"/>
        </w:rPr>
        <w:t>1.0</w:t>
      </w:r>
      <w:r w:rsidRPr="00784EAF">
        <w:rPr>
          <w:color w:val="000000"/>
          <w:lang w:val="vi-VN"/>
        </w:rPr>
        <w:t xml:space="preserve">00.000 </w:t>
      </w:r>
      <w:r w:rsidRPr="00784EAF">
        <w:rPr>
          <w:rFonts w:hint="eastAsia"/>
          <w:color w:val="000000"/>
          <w:lang w:val="vi-VN"/>
        </w:rPr>
        <w:t>đ</w:t>
      </w:r>
      <w:r w:rsidRPr="00784EAF">
        <w:rPr>
          <w:color w:val="000000"/>
          <w:lang w:val="vi-VN"/>
        </w:rPr>
        <w:t>ồng/giải</w:t>
      </w:r>
      <w:r w:rsidR="00391A21">
        <w:rPr>
          <w:color w:val="000000"/>
          <w:lang w:val="vi-VN"/>
        </w:rPr>
        <w:t>.</w:t>
      </w:r>
    </w:p>
    <w:p w14:paraId="7FB506FE" w14:textId="77777777" w:rsidR="00391A21" w:rsidRPr="003B672C" w:rsidRDefault="00391A21" w:rsidP="00685B54">
      <w:pPr>
        <w:tabs>
          <w:tab w:val="left" w:pos="993"/>
        </w:tabs>
        <w:spacing w:before="60" w:after="60"/>
        <w:ind w:firstLine="709"/>
        <w:jc w:val="both"/>
        <w:rPr>
          <w:color w:val="000000"/>
          <w:lang w:val="vi-VN"/>
        </w:rPr>
      </w:pPr>
      <w:r w:rsidRPr="003B672C">
        <w:rPr>
          <w:color w:val="000000"/>
          <w:lang w:val="vi-VN"/>
        </w:rPr>
        <w:t>Lưu ý: Tuỳ theo tình hình thực tế cơ cấu giải thưởng có thể thay đổi.</w:t>
      </w:r>
    </w:p>
    <w:p w14:paraId="79897B41" w14:textId="77777777" w:rsidR="008C1AE6" w:rsidRPr="00903251" w:rsidRDefault="008C1AE6" w:rsidP="00685B54">
      <w:pPr>
        <w:pStyle w:val="ListParagraph"/>
        <w:numPr>
          <w:ilvl w:val="0"/>
          <w:numId w:val="12"/>
        </w:numPr>
        <w:tabs>
          <w:tab w:val="left" w:pos="993"/>
        </w:tabs>
        <w:spacing w:before="60" w:after="60"/>
        <w:ind w:left="0" w:firstLine="709"/>
        <w:rPr>
          <w:b/>
          <w:bCs/>
          <w:color w:val="000000"/>
          <w:lang w:val="vi-VN"/>
        </w:rPr>
      </w:pPr>
      <w:r w:rsidRPr="00903251">
        <w:rPr>
          <w:b/>
          <w:bCs/>
          <w:color w:val="000000"/>
          <w:lang w:val="vi-VN"/>
        </w:rPr>
        <w:t>Kinh phí tổ chức</w:t>
      </w:r>
    </w:p>
    <w:p w14:paraId="4414213C" w14:textId="6FAFF26F" w:rsidR="00FE28AB" w:rsidRPr="00FE28AB" w:rsidRDefault="00FE28AB" w:rsidP="00685B54">
      <w:pPr>
        <w:spacing w:before="60" w:after="60"/>
        <w:ind w:firstLine="709"/>
        <w:jc w:val="both"/>
        <w:rPr>
          <w:rFonts w:eastAsia="Calibri"/>
          <w:color w:val="000000"/>
          <w:lang w:val="vi-VN"/>
        </w:rPr>
      </w:pPr>
      <w:r w:rsidRPr="00FE28AB">
        <w:rPr>
          <w:rFonts w:eastAsia="Calibri"/>
          <w:color w:val="000000"/>
          <w:lang w:val="vi-VN"/>
        </w:rPr>
        <w:t xml:space="preserve">- </w:t>
      </w:r>
      <w:r w:rsidR="00C26A34">
        <w:rPr>
          <w:rFonts w:eastAsia="Calibri"/>
          <w:color w:val="000000"/>
        </w:rPr>
        <w:t>LĐLĐ</w:t>
      </w:r>
      <w:r w:rsidRPr="00FE28AB">
        <w:rPr>
          <w:rFonts w:eastAsia="Calibri"/>
          <w:color w:val="000000"/>
          <w:lang w:val="vi-VN"/>
        </w:rPr>
        <w:t xml:space="preserve"> tỉnh chi kinh phí tổ chức Cuộc thi;</w:t>
      </w:r>
    </w:p>
    <w:p w14:paraId="540109D6" w14:textId="7F1E2C9A" w:rsidR="002676E0" w:rsidRPr="0062489F" w:rsidRDefault="00FE28AB" w:rsidP="00685B54">
      <w:pPr>
        <w:spacing w:before="60" w:after="60"/>
        <w:ind w:firstLine="709"/>
        <w:jc w:val="both"/>
        <w:rPr>
          <w:color w:val="000000"/>
        </w:rPr>
      </w:pPr>
      <w:r w:rsidRPr="00FE28AB">
        <w:rPr>
          <w:rFonts w:eastAsia="Calibri"/>
          <w:color w:val="000000"/>
          <w:lang w:val="vi-VN"/>
        </w:rPr>
        <w:t xml:space="preserve">- </w:t>
      </w:r>
      <w:r w:rsidR="00EA59CD" w:rsidRPr="001C45C2">
        <w:rPr>
          <w:color w:val="000000"/>
        </w:rPr>
        <w:t>Các đơn vị tham gia Cuộc thi chi kinh phí</w:t>
      </w:r>
      <w:r w:rsidR="00EA59CD">
        <w:rPr>
          <w:color w:val="000000"/>
        </w:rPr>
        <w:t xml:space="preserve"> cho các nội dung tham gia Cuộc thi đảm bảo yêu cầu</w:t>
      </w:r>
      <w:r w:rsidR="00EA59CD" w:rsidRPr="001C45C2">
        <w:rPr>
          <w:color w:val="000000"/>
        </w:rPr>
        <w:t>.</w:t>
      </w:r>
    </w:p>
    <w:p w14:paraId="74CF283C" w14:textId="77777777" w:rsidR="008C1AE6" w:rsidRPr="00882DF0" w:rsidRDefault="00D87C83" w:rsidP="00685B54">
      <w:pPr>
        <w:shd w:val="clear" w:color="auto" w:fill="FFFFFF"/>
        <w:spacing w:before="60" w:after="60"/>
        <w:ind w:firstLine="709"/>
        <w:jc w:val="both"/>
        <w:rPr>
          <w:rStyle w:val="Strong"/>
        </w:rPr>
      </w:pPr>
      <w:r>
        <w:rPr>
          <w:rStyle w:val="Strong"/>
        </w:rPr>
        <w:t>III</w:t>
      </w:r>
      <w:r w:rsidR="008C1AE6" w:rsidRPr="00882DF0">
        <w:rPr>
          <w:rStyle w:val="Strong"/>
        </w:rPr>
        <w:t>. GIẢI QUYẾT KIẾN NGHỊ, KHIẾU NẠI, TỐ CÁO LIÊN QUAN ĐẾN KẾT QUẢ CUỘC THI</w:t>
      </w:r>
    </w:p>
    <w:p w14:paraId="4A476BC6" w14:textId="06A1DF81" w:rsidR="008C1AE6" w:rsidRPr="008C1AE6" w:rsidRDefault="008C1AE6" w:rsidP="00685B54">
      <w:pPr>
        <w:shd w:val="clear" w:color="auto" w:fill="FFFFFF"/>
        <w:spacing w:before="60" w:after="60"/>
        <w:ind w:firstLine="709"/>
        <w:jc w:val="both"/>
        <w:rPr>
          <w:rStyle w:val="Strong"/>
          <w:b w:val="0"/>
        </w:rPr>
      </w:pPr>
      <w:r w:rsidRPr="008C1AE6">
        <w:rPr>
          <w:rStyle w:val="Strong"/>
          <w:lang w:val="vi-VN"/>
        </w:rPr>
        <w:t>1.</w:t>
      </w:r>
      <w:r w:rsidRPr="008C1AE6">
        <w:rPr>
          <w:rStyle w:val="Strong"/>
          <w:b w:val="0"/>
        </w:rPr>
        <w:t xml:space="preserve"> Ban </w:t>
      </w:r>
      <w:r w:rsidR="008947CF">
        <w:rPr>
          <w:rStyle w:val="Strong"/>
          <w:b w:val="0"/>
        </w:rPr>
        <w:t>T</w:t>
      </w:r>
      <w:r w:rsidRPr="008C1AE6">
        <w:rPr>
          <w:rStyle w:val="Strong"/>
          <w:b w:val="0"/>
        </w:rPr>
        <w:t xml:space="preserve">ổ chức </w:t>
      </w:r>
      <w:r w:rsidRPr="008C1AE6">
        <w:rPr>
          <w:rStyle w:val="Strong"/>
          <w:b w:val="0"/>
          <w:lang w:val="vi-VN"/>
        </w:rPr>
        <w:t xml:space="preserve">Cuộc thi </w:t>
      </w:r>
      <w:r w:rsidRPr="008C1AE6">
        <w:rPr>
          <w:rStyle w:val="Strong"/>
          <w:b w:val="0"/>
        </w:rPr>
        <w:t xml:space="preserve">sẽ công bố kết quả trên </w:t>
      </w:r>
      <w:r>
        <w:rPr>
          <w:rStyle w:val="Strong"/>
          <w:b w:val="0"/>
        </w:rPr>
        <w:t>website</w:t>
      </w:r>
      <w:r>
        <w:rPr>
          <w:rStyle w:val="Strong"/>
          <w:b w:val="0"/>
          <w:lang w:val="vi-VN"/>
        </w:rPr>
        <w:t xml:space="preserve"> </w:t>
      </w:r>
      <w:hyperlink r:id="rId11" w:history="1">
        <w:r w:rsidR="00FE28AB" w:rsidRPr="00D25391">
          <w:rPr>
            <w:rStyle w:val="Hyperlink"/>
          </w:rPr>
          <w:t>https://</w:t>
        </w:r>
        <w:r w:rsidR="00FE28AB" w:rsidRPr="00D25391">
          <w:rPr>
            <w:rStyle w:val="Hyperlink"/>
            <w:lang w:val="vi-VN"/>
          </w:rPr>
          <w:t>congdoanbinhdinh.org.vn</w:t>
        </w:r>
      </w:hyperlink>
      <w:r w:rsidR="00FE28AB">
        <w:rPr>
          <w:rStyle w:val="Strong"/>
          <w:b w:val="0"/>
        </w:rPr>
        <w:t xml:space="preserve"> </w:t>
      </w:r>
      <w:r w:rsidRPr="008C1AE6">
        <w:rPr>
          <w:rStyle w:val="Strong"/>
          <w:b w:val="0"/>
          <w:lang w:val="vi-VN"/>
        </w:rPr>
        <w:t xml:space="preserve">và </w:t>
      </w:r>
      <w:r w:rsidRPr="008C1AE6">
        <w:rPr>
          <w:rStyle w:val="Strong"/>
          <w:b w:val="0"/>
        </w:rPr>
        <w:t>F</w:t>
      </w:r>
      <w:r w:rsidRPr="008C1AE6">
        <w:rPr>
          <w:rStyle w:val="Strong"/>
          <w:b w:val="0"/>
          <w:lang w:val="vi-VN"/>
        </w:rPr>
        <w:t>anpage Công đoàn Bình Định.</w:t>
      </w:r>
      <w:r w:rsidRPr="008C1AE6">
        <w:rPr>
          <w:rStyle w:val="Strong"/>
          <w:b w:val="0"/>
        </w:rPr>
        <w:t xml:space="preserve"> Trong thời hạn </w:t>
      </w:r>
      <w:r>
        <w:rPr>
          <w:rStyle w:val="Strong"/>
          <w:b w:val="0"/>
          <w:lang w:val="vi-VN"/>
        </w:rPr>
        <w:t>0</w:t>
      </w:r>
      <w:r w:rsidR="00005A55">
        <w:rPr>
          <w:rStyle w:val="Strong"/>
          <w:b w:val="0"/>
          <w:lang w:val="vi-VN"/>
        </w:rPr>
        <w:t>2</w:t>
      </w:r>
      <w:r w:rsidRPr="008C1AE6">
        <w:rPr>
          <w:rStyle w:val="Strong"/>
          <w:b w:val="0"/>
        </w:rPr>
        <w:t xml:space="preserve"> ngày làm việc sau khi công bố kết quả, nếu có bất kỳ kiến nghị, khiếu nại, tố cáo nào về kết quả Cuộc thi, các tập thể, </w:t>
      </w:r>
      <w:r w:rsidRPr="002676E0">
        <w:rPr>
          <w:rStyle w:val="Strong"/>
          <w:b w:val="0"/>
          <w:color w:val="000000" w:themeColor="text1"/>
        </w:rPr>
        <w:t xml:space="preserve">cá nhân liên hệ trực tiếp với Ban </w:t>
      </w:r>
      <w:r w:rsidR="008947CF" w:rsidRPr="002676E0">
        <w:rPr>
          <w:rStyle w:val="Strong"/>
          <w:b w:val="0"/>
          <w:color w:val="000000" w:themeColor="text1"/>
        </w:rPr>
        <w:t>T</w:t>
      </w:r>
      <w:r w:rsidRPr="002676E0">
        <w:rPr>
          <w:rStyle w:val="Strong"/>
          <w:b w:val="0"/>
          <w:color w:val="000000" w:themeColor="text1"/>
        </w:rPr>
        <w:t xml:space="preserve">ổ chức Cuộc thi </w:t>
      </w:r>
      <w:r w:rsidRPr="002676E0">
        <w:rPr>
          <w:rStyle w:val="Strong"/>
          <w:b w:val="0"/>
          <w:iCs/>
          <w:color w:val="000000" w:themeColor="text1"/>
        </w:rPr>
        <w:t>(</w:t>
      </w:r>
      <w:r w:rsidR="00163AB8" w:rsidRPr="002676E0">
        <w:rPr>
          <w:iCs/>
          <w:color w:val="000000" w:themeColor="text1"/>
          <w:lang w:val="vi-VN"/>
        </w:rPr>
        <w:t>đ/c Nguyễn Thị Thùy Dung</w:t>
      </w:r>
      <w:r w:rsidR="00C26A34">
        <w:rPr>
          <w:iCs/>
          <w:color w:val="000000" w:themeColor="text1"/>
        </w:rPr>
        <w:t>,</w:t>
      </w:r>
      <w:r w:rsidR="00C26A34" w:rsidRPr="00C26A34">
        <w:rPr>
          <w:rStyle w:val="Strong"/>
          <w:b w:val="0"/>
          <w:iCs/>
          <w:color w:val="000000" w:themeColor="text1"/>
        </w:rPr>
        <w:t xml:space="preserve"> </w:t>
      </w:r>
      <w:r w:rsidR="00C26A34" w:rsidRPr="002676E0">
        <w:rPr>
          <w:rStyle w:val="Strong"/>
          <w:b w:val="0"/>
          <w:iCs/>
          <w:color w:val="000000" w:themeColor="text1"/>
        </w:rPr>
        <w:t>số điện thoại liên hệ</w:t>
      </w:r>
      <w:r w:rsidR="00C26A34">
        <w:rPr>
          <w:rStyle w:val="Strong"/>
          <w:b w:val="0"/>
          <w:iCs/>
          <w:color w:val="000000" w:themeColor="text1"/>
        </w:rPr>
        <w:t>:</w:t>
      </w:r>
      <w:r w:rsidR="00C26A34" w:rsidRPr="002676E0">
        <w:rPr>
          <w:rStyle w:val="Strong"/>
          <w:b w:val="0"/>
          <w:iCs/>
          <w:color w:val="000000" w:themeColor="text1"/>
        </w:rPr>
        <w:t xml:space="preserve"> </w:t>
      </w:r>
      <w:r w:rsidR="00C26A34" w:rsidRPr="002676E0">
        <w:rPr>
          <w:iCs/>
          <w:color w:val="000000" w:themeColor="text1"/>
          <w:lang w:val="vi-VN"/>
        </w:rPr>
        <w:t>0352</w:t>
      </w:r>
      <w:r w:rsidR="00C26A34">
        <w:rPr>
          <w:iCs/>
          <w:color w:val="000000" w:themeColor="text1"/>
        </w:rPr>
        <w:t xml:space="preserve"> </w:t>
      </w:r>
      <w:r w:rsidR="00C26A34" w:rsidRPr="002676E0">
        <w:rPr>
          <w:iCs/>
          <w:color w:val="000000" w:themeColor="text1"/>
          <w:lang w:val="vi-VN"/>
        </w:rPr>
        <w:t>732</w:t>
      </w:r>
      <w:r w:rsidR="00C26A34">
        <w:rPr>
          <w:iCs/>
          <w:color w:val="000000" w:themeColor="text1"/>
        </w:rPr>
        <w:t xml:space="preserve"> </w:t>
      </w:r>
      <w:r w:rsidR="00C26A34" w:rsidRPr="002676E0">
        <w:rPr>
          <w:iCs/>
          <w:color w:val="000000" w:themeColor="text1"/>
          <w:lang w:val="vi-VN"/>
        </w:rPr>
        <w:t>288</w:t>
      </w:r>
      <w:r w:rsidRPr="002676E0">
        <w:rPr>
          <w:rStyle w:val="Strong"/>
          <w:b w:val="0"/>
          <w:iCs/>
          <w:color w:val="000000" w:themeColor="text1"/>
        </w:rPr>
        <w:t>)</w:t>
      </w:r>
      <w:r w:rsidRPr="002676E0">
        <w:rPr>
          <w:rStyle w:val="Strong"/>
          <w:b w:val="0"/>
          <w:color w:val="000000" w:themeColor="text1"/>
        </w:rPr>
        <w:t xml:space="preserve"> để được </w:t>
      </w:r>
      <w:r w:rsidR="00163AB8" w:rsidRPr="002676E0">
        <w:rPr>
          <w:rStyle w:val="Strong"/>
          <w:b w:val="0"/>
          <w:color w:val="000000" w:themeColor="text1"/>
        </w:rPr>
        <w:t>hướng</w:t>
      </w:r>
      <w:r w:rsidR="00163AB8" w:rsidRPr="002676E0">
        <w:rPr>
          <w:rStyle w:val="Strong"/>
          <w:b w:val="0"/>
          <w:color w:val="000000" w:themeColor="text1"/>
          <w:lang w:val="vi-VN"/>
        </w:rPr>
        <w:t xml:space="preserve"> dẫn</w:t>
      </w:r>
      <w:r w:rsidRPr="002676E0">
        <w:rPr>
          <w:rStyle w:val="Strong"/>
          <w:b w:val="0"/>
          <w:color w:val="000000" w:themeColor="text1"/>
        </w:rPr>
        <w:t>. Quá thời hạn nêu trên, Ban</w:t>
      </w:r>
      <w:r w:rsidRPr="008C1AE6">
        <w:rPr>
          <w:rStyle w:val="Strong"/>
          <w:b w:val="0"/>
        </w:rPr>
        <w:t xml:space="preserve"> </w:t>
      </w:r>
      <w:r w:rsidR="008947CF">
        <w:rPr>
          <w:rStyle w:val="Strong"/>
          <w:b w:val="0"/>
        </w:rPr>
        <w:t>T</w:t>
      </w:r>
      <w:r w:rsidRPr="008C1AE6">
        <w:rPr>
          <w:rStyle w:val="Strong"/>
          <w:b w:val="0"/>
        </w:rPr>
        <w:t xml:space="preserve">ổ chức Cuộc thi sẽ không giải quyết. </w:t>
      </w:r>
    </w:p>
    <w:p w14:paraId="30FE6D03" w14:textId="77777777" w:rsidR="008C1AE6" w:rsidRPr="008C1AE6" w:rsidRDefault="008C1AE6" w:rsidP="00685B54">
      <w:pPr>
        <w:shd w:val="clear" w:color="auto" w:fill="FFFFFF"/>
        <w:spacing w:before="60" w:after="60"/>
        <w:ind w:firstLine="709"/>
        <w:jc w:val="both"/>
        <w:rPr>
          <w:rStyle w:val="Strong"/>
          <w:b w:val="0"/>
          <w:lang w:val="vi-VN"/>
        </w:rPr>
      </w:pPr>
      <w:r w:rsidRPr="008C1AE6">
        <w:rPr>
          <w:rStyle w:val="Strong"/>
          <w:lang w:val="vi-VN"/>
        </w:rPr>
        <w:t>2.</w:t>
      </w:r>
      <w:r w:rsidRPr="008C1AE6">
        <w:rPr>
          <w:rStyle w:val="Strong"/>
          <w:b w:val="0"/>
        </w:rPr>
        <w:t xml:space="preserve"> Các khiếu nại, tố cáo liên quan đến Cuộc thi được giải quyết theo các quy định của Thể lệ này và theo quy định của pháp luật về khiếu nại, tố cáo.</w:t>
      </w:r>
    </w:p>
    <w:p w14:paraId="2BA8DD04" w14:textId="45ACC35C" w:rsidR="008C1AE6" w:rsidRPr="00005A55" w:rsidRDefault="008C1AE6" w:rsidP="00685B54">
      <w:pPr>
        <w:spacing w:before="60" w:after="60"/>
        <w:ind w:firstLine="709"/>
        <w:jc w:val="both"/>
        <w:rPr>
          <w:b/>
          <w:lang w:val="vi-VN"/>
        </w:rPr>
      </w:pPr>
      <w:r w:rsidRPr="00882DF0">
        <w:t xml:space="preserve">Trên đây là Thể lệ </w:t>
      </w:r>
      <w:r w:rsidR="00903251" w:rsidRPr="00903251">
        <w:t>Cuộc thi đồng diễn “Hoà nhịp cùng Công đoàn Bình Định”</w:t>
      </w:r>
      <w:r w:rsidR="00903251">
        <w:rPr>
          <w:lang w:val="vi-VN"/>
        </w:rPr>
        <w:t xml:space="preserve">, </w:t>
      </w:r>
      <w:r w:rsidRPr="00994349">
        <w:t>n</w:t>
      </w:r>
      <w:r w:rsidRPr="008C1AE6">
        <w:rPr>
          <w:spacing w:val="6"/>
        </w:rPr>
        <w:t xml:space="preserve">hững phát sinh ngoài quy định trong Thể lệ này do </w:t>
      </w:r>
      <w:r w:rsidRPr="00882DF0">
        <w:t>Ban</w:t>
      </w:r>
      <w:r w:rsidR="00903251">
        <w:rPr>
          <w:lang w:val="vi-VN"/>
        </w:rPr>
        <w:t xml:space="preserve"> </w:t>
      </w:r>
      <w:r w:rsidR="008947CF">
        <w:t>T</w:t>
      </w:r>
      <w:r w:rsidRPr="00882DF0">
        <w:t>ổ chức Cuộc thi quyết định.</w:t>
      </w:r>
      <w:r w:rsidR="00005A55">
        <w:rPr>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87BDE" w14:paraId="73C917E8" w14:textId="77777777" w:rsidTr="00685B54">
        <w:trPr>
          <w:trHeight w:val="80"/>
        </w:trPr>
        <w:tc>
          <w:tcPr>
            <w:tcW w:w="4785" w:type="dxa"/>
          </w:tcPr>
          <w:p w14:paraId="47574909" w14:textId="77777777" w:rsidR="00687BDE" w:rsidRPr="00687BDE" w:rsidRDefault="00687BDE" w:rsidP="00685B54">
            <w:pPr>
              <w:tabs>
                <w:tab w:val="left" w:pos="993"/>
              </w:tabs>
              <w:spacing w:before="60" w:after="60"/>
              <w:jc w:val="center"/>
              <w:rPr>
                <w:b/>
                <w:bCs/>
                <w:color w:val="000000"/>
                <w:sz w:val="28"/>
                <w:lang w:val="vi-VN"/>
              </w:rPr>
            </w:pPr>
          </w:p>
        </w:tc>
        <w:tc>
          <w:tcPr>
            <w:tcW w:w="4786" w:type="dxa"/>
          </w:tcPr>
          <w:p w14:paraId="7A99A7D9" w14:textId="1FC4F013" w:rsidR="00687BDE" w:rsidRPr="00687BDE" w:rsidRDefault="00687BDE" w:rsidP="00685B54">
            <w:pPr>
              <w:tabs>
                <w:tab w:val="left" w:pos="993"/>
              </w:tabs>
              <w:spacing w:before="60" w:after="60"/>
              <w:jc w:val="center"/>
              <w:rPr>
                <w:b/>
                <w:bCs/>
                <w:color w:val="000000"/>
                <w:sz w:val="28"/>
              </w:rPr>
            </w:pPr>
            <w:r w:rsidRPr="00687BDE">
              <w:rPr>
                <w:b/>
                <w:bCs/>
                <w:color w:val="000000"/>
                <w:sz w:val="28"/>
              </w:rPr>
              <w:t>BAN TỔ CHỨC CUỘC THI</w:t>
            </w:r>
          </w:p>
        </w:tc>
      </w:tr>
    </w:tbl>
    <w:p w14:paraId="08339C87" w14:textId="77777777" w:rsidR="008C1AE6" w:rsidRPr="008C1AE6" w:rsidRDefault="008C1AE6" w:rsidP="008C1AE6">
      <w:pPr>
        <w:tabs>
          <w:tab w:val="left" w:pos="993"/>
        </w:tabs>
        <w:spacing w:before="120" w:after="120"/>
        <w:rPr>
          <w:color w:val="000000"/>
          <w:lang w:val="vi-VN"/>
        </w:rPr>
      </w:pPr>
    </w:p>
    <w:p w14:paraId="3F0891C1" w14:textId="77777777" w:rsidR="003020EE" w:rsidRPr="003A053A" w:rsidRDefault="003020EE" w:rsidP="00BD4952">
      <w:pPr>
        <w:shd w:val="clear" w:color="auto" w:fill="FFFFFF"/>
        <w:spacing w:before="120"/>
        <w:ind w:firstLine="567"/>
        <w:jc w:val="both"/>
      </w:pPr>
    </w:p>
    <w:sectPr w:rsidR="003020EE" w:rsidRPr="003A053A" w:rsidSect="0084764B">
      <w:footerReference w:type="even" r:id="rId12"/>
      <w:footerReference w:type="default" r:id="rId13"/>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8AF7D" w14:textId="77777777" w:rsidR="006C767D" w:rsidRDefault="006C767D">
      <w:r>
        <w:separator/>
      </w:r>
    </w:p>
  </w:endnote>
  <w:endnote w:type="continuationSeparator" w:id="0">
    <w:p w14:paraId="07F9DE3F" w14:textId="77777777" w:rsidR="006C767D" w:rsidRDefault="006C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auto"/>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213D" w14:textId="77777777" w:rsidR="00D83862" w:rsidRDefault="00F22903" w:rsidP="00093CF3">
    <w:pPr>
      <w:pStyle w:val="Footer"/>
      <w:framePr w:wrap="around" w:vAnchor="text" w:hAnchor="margin" w:xAlign="center" w:y="1"/>
      <w:rPr>
        <w:rStyle w:val="PageNumber"/>
      </w:rPr>
    </w:pPr>
    <w:r>
      <w:rPr>
        <w:rStyle w:val="PageNumber"/>
      </w:rPr>
      <w:fldChar w:fldCharType="begin"/>
    </w:r>
    <w:r w:rsidR="00D83862">
      <w:rPr>
        <w:rStyle w:val="PageNumber"/>
      </w:rPr>
      <w:instrText xml:space="preserve">PAGE  </w:instrText>
    </w:r>
    <w:r>
      <w:rPr>
        <w:rStyle w:val="PageNumber"/>
      </w:rPr>
      <w:fldChar w:fldCharType="end"/>
    </w:r>
  </w:p>
  <w:p w14:paraId="76A3D382" w14:textId="77777777" w:rsidR="00D83862" w:rsidRDefault="00D83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A392" w14:textId="77777777" w:rsidR="00D83862" w:rsidRPr="0084764B" w:rsidRDefault="00F22903" w:rsidP="00093CF3">
    <w:pPr>
      <w:pStyle w:val="Footer"/>
      <w:jc w:val="right"/>
      <w:rPr>
        <w:sz w:val="24"/>
        <w:szCs w:val="24"/>
      </w:rPr>
    </w:pPr>
    <w:r w:rsidRPr="0084764B">
      <w:rPr>
        <w:sz w:val="24"/>
        <w:szCs w:val="24"/>
      </w:rPr>
      <w:fldChar w:fldCharType="begin"/>
    </w:r>
    <w:r w:rsidR="00D83862" w:rsidRPr="0084764B">
      <w:rPr>
        <w:sz w:val="24"/>
        <w:szCs w:val="24"/>
      </w:rPr>
      <w:instrText xml:space="preserve"> PAGE   \* MERGEFORMAT </w:instrText>
    </w:r>
    <w:r w:rsidRPr="0084764B">
      <w:rPr>
        <w:sz w:val="24"/>
        <w:szCs w:val="24"/>
      </w:rPr>
      <w:fldChar w:fldCharType="separate"/>
    </w:r>
    <w:r w:rsidR="0074552F">
      <w:rPr>
        <w:noProof/>
        <w:sz w:val="24"/>
        <w:szCs w:val="24"/>
      </w:rPr>
      <w:t>3</w:t>
    </w:r>
    <w:r w:rsidRPr="0084764B">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07BB" w14:textId="77777777" w:rsidR="006C767D" w:rsidRDefault="006C767D">
      <w:r>
        <w:separator/>
      </w:r>
    </w:p>
  </w:footnote>
  <w:footnote w:type="continuationSeparator" w:id="0">
    <w:p w14:paraId="4D27D439" w14:textId="77777777" w:rsidR="006C767D" w:rsidRDefault="006C7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B0FF9"/>
    <w:multiLevelType w:val="hybridMultilevel"/>
    <w:tmpl w:val="4AE0E39C"/>
    <w:lvl w:ilvl="0" w:tplc="758AA43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2DCF159C"/>
    <w:multiLevelType w:val="hybridMultilevel"/>
    <w:tmpl w:val="0C240176"/>
    <w:lvl w:ilvl="0" w:tplc="F822E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90508B"/>
    <w:multiLevelType w:val="hybridMultilevel"/>
    <w:tmpl w:val="30BAB01C"/>
    <w:lvl w:ilvl="0" w:tplc="47A28AB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03494E"/>
    <w:multiLevelType w:val="hybridMultilevel"/>
    <w:tmpl w:val="C69616E4"/>
    <w:lvl w:ilvl="0" w:tplc="4FA846A6">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D3F299A"/>
    <w:multiLevelType w:val="multilevel"/>
    <w:tmpl w:val="4790B278"/>
    <w:lvl w:ilvl="0">
      <w:start w:val="1"/>
      <w:numFmt w:val="decimal"/>
      <w:lvlText w:val="%1."/>
      <w:lvlJc w:val="left"/>
      <w:pPr>
        <w:ind w:left="1069" w:hanging="360"/>
      </w:pPr>
      <w:rPr>
        <w:rFonts w:hint="default"/>
        <w:b/>
        <w:bCs/>
      </w:rPr>
    </w:lvl>
    <w:lvl w:ilvl="1">
      <w:start w:val="1"/>
      <w:numFmt w:val="decimal"/>
      <w:isLgl/>
      <w:lvlText w:val="%1.%2."/>
      <w:lvlJc w:val="left"/>
      <w:pPr>
        <w:ind w:left="1429" w:hanging="720"/>
      </w:pPr>
      <w:rPr>
        <w:rFonts w:hint="default"/>
        <w:b/>
        <w:bCs/>
        <w:i/>
        <w:i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58E77168"/>
    <w:multiLevelType w:val="hybridMultilevel"/>
    <w:tmpl w:val="19FE6586"/>
    <w:lvl w:ilvl="0" w:tplc="B964D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AC5FCC"/>
    <w:multiLevelType w:val="hybridMultilevel"/>
    <w:tmpl w:val="52DE8B22"/>
    <w:lvl w:ilvl="0" w:tplc="4096361A">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AE373C2"/>
    <w:multiLevelType w:val="hybridMultilevel"/>
    <w:tmpl w:val="2BBACF0E"/>
    <w:lvl w:ilvl="0" w:tplc="C45EC832">
      <w:start w:val="2"/>
      <w:numFmt w:val="bullet"/>
      <w:lvlText w:val="-"/>
      <w:lvlJc w:val="left"/>
      <w:rPr>
        <w:rFonts w:ascii="Times New Roman" w:eastAsia="Times New Roman" w:hAnsi="Times New Roman" w:cs="Times New Roman" w:hint="default"/>
        <w:color w:val="00000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EAC3DF5"/>
    <w:multiLevelType w:val="hybridMultilevel"/>
    <w:tmpl w:val="593E28C6"/>
    <w:lvl w:ilvl="0" w:tplc="965269E2">
      <w:start w:val="3"/>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F0702B"/>
    <w:multiLevelType w:val="hybridMultilevel"/>
    <w:tmpl w:val="766C6930"/>
    <w:lvl w:ilvl="0" w:tplc="F202F3AE">
      <w:start w:val="5"/>
      <w:numFmt w:val="bullet"/>
      <w:lvlText w:val="-"/>
      <w:lvlJc w:val="left"/>
      <w:rPr>
        <w:rFonts w:ascii="Times New Roman" w:eastAsia="Times New Roman" w:hAnsi="Times New Roman" w:cs="Times New Roman" w:hint="default"/>
        <w:color w:val="0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B450EAF"/>
    <w:multiLevelType w:val="hybridMultilevel"/>
    <w:tmpl w:val="D4BA6886"/>
    <w:lvl w:ilvl="0" w:tplc="68641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DE3DB9"/>
    <w:multiLevelType w:val="hybridMultilevel"/>
    <w:tmpl w:val="0100CBAC"/>
    <w:lvl w:ilvl="0" w:tplc="CA4A289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500464859">
    <w:abstractNumId w:val="1"/>
  </w:num>
  <w:num w:numId="2" w16cid:durableId="273102879">
    <w:abstractNumId w:val="8"/>
  </w:num>
  <w:num w:numId="3" w16cid:durableId="1087531343">
    <w:abstractNumId w:val="5"/>
  </w:num>
  <w:num w:numId="4" w16cid:durableId="1381052708">
    <w:abstractNumId w:val="10"/>
  </w:num>
  <w:num w:numId="5" w16cid:durableId="2902345">
    <w:abstractNumId w:val="2"/>
  </w:num>
  <w:num w:numId="6" w16cid:durableId="941455669">
    <w:abstractNumId w:val="4"/>
  </w:num>
  <w:num w:numId="7" w16cid:durableId="739987318">
    <w:abstractNumId w:val="3"/>
  </w:num>
  <w:num w:numId="8" w16cid:durableId="833644441">
    <w:abstractNumId w:val="9"/>
  </w:num>
  <w:num w:numId="9" w16cid:durableId="658004938">
    <w:abstractNumId w:val="7"/>
  </w:num>
  <w:num w:numId="10" w16cid:durableId="540244668">
    <w:abstractNumId w:val="6"/>
  </w:num>
  <w:num w:numId="11" w16cid:durableId="339888596">
    <w:abstractNumId w:val="0"/>
  </w:num>
  <w:num w:numId="12" w16cid:durableId="17367330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3D91"/>
    <w:rsid w:val="00005A55"/>
    <w:rsid w:val="00093CF3"/>
    <w:rsid w:val="00101B74"/>
    <w:rsid w:val="001311C1"/>
    <w:rsid w:val="00146C2A"/>
    <w:rsid w:val="00163AB8"/>
    <w:rsid w:val="001771C5"/>
    <w:rsid w:val="001A0566"/>
    <w:rsid w:val="001C12C3"/>
    <w:rsid w:val="001C63A0"/>
    <w:rsid w:val="00244AFB"/>
    <w:rsid w:val="002676E0"/>
    <w:rsid w:val="002A0094"/>
    <w:rsid w:val="002E6670"/>
    <w:rsid w:val="003020EE"/>
    <w:rsid w:val="0034314F"/>
    <w:rsid w:val="00357E5A"/>
    <w:rsid w:val="00391A21"/>
    <w:rsid w:val="00393E9C"/>
    <w:rsid w:val="003A053A"/>
    <w:rsid w:val="003A3859"/>
    <w:rsid w:val="00404310"/>
    <w:rsid w:val="00407BF6"/>
    <w:rsid w:val="00416BF0"/>
    <w:rsid w:val="0044679B"/>
    <w:rsid w:val="0045165A"/>
    <w:rsid w:val="004A0B30"/>
    <w:rsid w:val="004C64D1"/>
    <w:rsid w:val="005355ED"/>
    <w:rsid w:val="005360AA"/>
    <w:rsid w:val="00560697"/>
    <w:rsid w:val="005745B8"/>
    <w:rsid w:val="005F2948"/>
    <w:rsid w:val="006026A3"/>
    <w:rsid w:val="0062489F"/>
    <w:rsid w:val="00675404"/>
    <w:rsid w:val="00685B54"/>
    <w:rsid w:val="00687BDE"/>
    <w:rsid w:val="006A1CF5"/>
    <w:rsid w:val="006C767D"/>
    <w:rsid w:val="006E3A35"/>
    <w:rsid w:val="00712E96"/>
    <w:rsid w:val="00720564"/>
    <w:rsid w:val="007321E5"/>
    <w:rsid w:val="0074552F"/>
    <w:rsid w:val="00762135"/>
    <w:rsid w:val="00771D76"/>
    <w:rsid w:val="007C3E9D"/>
    <w:rsid w:val="007D4E97"/>
    <w:rsid w:val="007E4A2E"/>
    <w:rsid w:val="0084764B"/>
    <w:rsid w:val="0085436D"/>
    <w:rsid w:val="0087743B"/>
    <w:rsid w:val="008947CF"/>
    <w:rsid w:val="008A0BC2"/>
    <w:rsid w:val="008C1AE6"/>
    <w:rsid w:val="008C3D6A"/>
    <w:rsid w:val="008E67BB"/>
    <w:rsid w:val="008F2FDA"/>
    <w:rsid w:val="00903251"/>
    <w:rsid w:val="00944469"/>
    <w:rsid w:val="00974FDA"/>
    <w:rsid w:val="00994349"/>
    <w:rsid w:val="009E7488"/>
    <w:rsid w:val="009F343F"/>
    <w:rsid w:val="009F726F"/>
    <w:rsid w:val="00A07F85"/>
    <w:rsid w:val="00A14FE4"/>
    <w:rsid w:val="00A31485"/>
    <w:rsid w:val="00A67131"/>
    <w:rsid w:val="00A760DF"/>
    <w:rsid w:val="00AB163D"/>
    <w:rsid w:val="00AC1F95"/>
    <w:rsid w:val="00AD5C1F"/>
    <w:rsid w:val="00B17FD9"/>
    <w:rsid w:val="00B253CD"/>
    <w:rsid w:val="00B46AC1"/>
    <w:rsid w:val="00B7342E"/>
    <w:rsid w:val="00BD4952"/>
    <w:rsid w:val="00C041E5"/>
    <w:rsid w:val="00C065E1"/>
    <w:rsid w:val="00C24F0E"/>
    <w:rsid w:val="00C26A34"/>
    <w:rsid w:val="00C33629"/>
    <w:rsid w:val="00C3388F"/>
    <w:rsid w:val="00C36033"/>
    <w:rsid w:val="00C873CF"/>
    <w:rsid w:val="00CA504A"/>
    <w:rsid w:val="00CB03DD"/>
    <w:rsid w:val="00CB35E1"/>
    <w:rsid w:val="00D4455E"/>
    <w:rsid w:val="00D83862"/>
    <w:rsid w:val="00D83D91"/>
    <w:rsid w:val="00D87C83"/>
    <w:rsid w:val="00D96148"/>
    <w:rsid w:val="00DA1C85"/>
    <w:rsid w:val="00DB6359"/>
    <w:rsid w:val="00DC1E52"/>
    <w:rsid w:val="00E137D1"/>
    <w:rsid w:val="00E32EFB"/>
    <w:rsid w:val="00E41B3F"/>
    <w:rsid w:val="00E511EB"/>
    <w:rsid w:val="00E51BAE"/>
    <w:rsid w:val="00E57B93"/>
    <w:rsid w:val="00EA59CD"/>
    <w:rsid w:val="00EC71C0"/>
    <w:rsid w:val="00ED4A96"/>
    <w:rsid w:val="00F055F1"/>
    <w:rsid w:val="00F22903"/>
    <w:rsid w:val="00F86784"/>
    <w:rsid w:val="00F90C8F"/>
    <w:rsid w:val="00FA4233"/>
    <w:rsid w:val="00FD119C"/>
    <w:rsid w:val="00FE28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BAFD138"/>
  <w15:docId w15:val="{D696F68C-F52B-BE49-8A84-0FC07543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91"/>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3D91"/>
    <w:pPr>
      <w:tabs>
        <w:tab w:val="center" w:pos="4320"/>
        <w:tab w:val="right" w:pos="8640"/>
      </w:tabs>
    </w:pPr>
    <w:rPr>
      <w:sz w:val="20"/>
    </w:rPr>
  </w:style>
  <w:style w:type="character" w:customStyle="1" w:styleId="FooterChar">
    <w:name w:val="Footer Char"/>
    <w:basedOn w:val="DefaultParagraphFont"/>
    <w:link w:val="Footer"/>
    <w:uiPriority w:val="99"/>
    <w:rsid w:val="00D83D91"/>
    <w:rPr>
      <w:rFonts w:eastAsia="Times New Roman" w:cs="Times New Roman"/>
      <w:sz w:val="20"/>
      <w:szCs w:val="28"/>
    </w:rPr>
  </w:style>
  <w:style w:type="character" w:styleId="PageNumber">
    <w:name w:val="page number"/>
    <w:rsid w:val="00D83D91"/>
    <w:rPr>
      <w:rFonts w:cs="Times New Roman"/>
    </w:rPr>
  </w:style>
  <w:style w:type="character" w:styleId="Hyperlink">
    <w:name w:val="Hyperlink"/>
    <w:unhideWhenUsed/>
    <w:rsid w:val="00D83D91"/>
    <w:rPr>
      <w:color w:val="0000FF"/>
      <w:u w:val="single"/>
    </w:rPr>
  </w:style>
  <w:style w:type="character" w:styleId="Strong">
    <w:name w:val="Strong"/>
    <w:qFormat/>
    <w:rsid w:val="00D83D91"/>
    <w:rPr>
      <w:b/>
      <w:bCs/>
    </w:rPr>
  </w:style>
  <w:style w:type="paragraph" w:styleId="BalloonText">
    <w:name w:val="Balloon Text"/>
    <w:basedOn w:val="Normal"/>
    <w:link w:val="BalloonTextChar"/>
    <w:unhideWhenUsed/>
    <w:rsid w:val="00A14FE4"/>
    <w:rPr>
      <w:rFonts w:ascii="Tahoma" w:hAnsi="Tahoma" w:cs="Tahoma"/>
      <w:sz w:val="16"/>
      <w:szCs w:val="16"/>
    </w:rPr>
  </w:style>
  <w:style w:type="character" w:customStyle="1" w:styleId="BalloonTextChar">
    <w:name w:val="Balloon Text Char"/>
    <w:basedOn w:val="DefaultParagraphFont"/>
    <w:link w:val="BalloonText"/>
    <w:rsid w:val="00A14FE4"/>
    <w:rPr>
      <w:rFonts w:ascii="Tahoma" w:eastAsia="Times New Roman" w:hAnsi="Tahoma" w:cs="Tahoma"/>
      <w:sz w:val="16"/>
      <w:szCs w:val="16"/>
    </w:rPr>
  </w:style>
  <w:style w:type="paragraph" w:styleId="Header">
    <w:name w:val="header"/>
    <w:basedOn w:val="Normal"/>
    <w:link w:val="HeaderChar"/>
    <w:unhideWhenUsed/>
    <w:rsid w:val="0084764B"/>
    <w:pPr>
      <w:tabs>
        <w:tab w:val="center" w:pos="4680"/>
        <w:tab w:val="right" w:pos="9360"/>
      </w:tabs>
    </w:pPr>
  </w:style>
  <w:style w:type="character" w:customStyle="1" w:styleId="HeaderChar">
    <w:name w:val="Header Char"/>
    <w:basedOn w:val="DefaultParagraphFont"/>
    <w:link w:val="Header"/>
    <w:rsid w:val="0084764B"/>
    <w:rPr>
      <w:rFonts w:eastAsia="Times New Roman" w:cs="Times New Roman"/>
      <w:szCs w:val="28"/>
    </w:rPr>
  </w:style>
  <w:style w:type="paragraph" w:customStyle="1" w:styleId="DefaultParagraphFontParaCharCharCharCharChar">
    <w:name w:val="Default Paragraph Font Para Char Char Char Char Char"/>
    <w:autoRedefine/>
    <w:rsid w:val="00BD4952"/>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unhideWhenUsed/>
    <w:rsid w:val="00BD4952"/>
    <w:pPr>
      <w:spacing w:before="240"/>
      <w:jc w:val="center"/>
    </w:pPr>
    <w:rPr>
      <w:rFonts w:ascii=".VnTime" w:hAnsi=".VnTime"/>
      <w:b/>
      <w:i/>
      <w:sz w:val="30"/>
      <w:szCs w:val="20"/>
      <w:lang w:val="x-none" w:eastAsia="x-none"/>
    </w:rPr>
  </w:style>
  <w:style w:type="character" w:customStyle="1" w:styleId="BodyTextChar">
    <w:name w:val="Body Text Char"/>
    <w:basedOn w:val="DefaultParagraphFont"/>
    <w:link w:val="BodyText"/>
    <w:rsid w:val="00BD4952"/>
    <w:rPr>
      <w:rFonts w:ascii=".VnTime" w:eastAsia="Times New Roman" w:hAnsi=".VnTime" w:cs="Times New Roman"/>
      <w:b/>
      <w:i/>
      <w:sz w:val="30"/>
      <w:szCs w:val="20"/>
      <w:lang w:val="x-none" w:eastAsia="x-none"/>
    </w:rPr>
  </w:style>
  <w:style w:type="paragraph" w:styleId="BodyTextIndent">
    <w:name w:val="Body Text Indent"/>
    <w:basedOn w:val="Normal"/>
    <w:link w:val="BodyTextIndentChar"/>
    <w:rsid w:val="00BD4952"/>
    <w:pPr>
      <w:spacing w:after="120"/>
      <w:ind w:left="360"/>
    </w:pPr>
    <w:rPr>
      <w:rFonts w:ascii=".VnTime" w:hAnsi=".VnTime"/>
      <w:szCs w:val="24"/>
      <w:lang w:val="x-none" w:eastAsia="x-none"/>
    </w:rPr>
  </w:style>
  <w:style w:type="character" w:customStyle="1" w:styleId="BodyTextIndentChar">
    <w:name w:val="Body Text Indent Char"/>
    <w:basedOn w:val="DefaultParagraphFont"/>
    <w:link w:val="BodyTextIndent"/>
    <w:rsid w:val="00BD4952"/>
    <w:rPr>
      <w:rFonts w:ascii=".VnTime" w:eastAsia="Times New Roman" w:hAnsi=".VnTime" w:cs="Times New Roman"/>
      <w:szCs w:val="24"/>
      <w:lang w:val="x-none" w:eastAsia="x-none"/>
    </w:rPr>
  </w:style>
  <w:style w:type="character" w:customStyle="1" w:styleId="Vanbnnidung">
    <w:name w:val="Van b?n n?i dung_"/>
    <w:link w:val="Vanbnnidung1"/>
    <w:uiPriority w:val="99"/>
    <w:rsid w:val="00BD4952"/>
    <w:rPr>
      <w:sz w:val="25"/>
      <w:szCs w:val="25"/>
      <w:shd w:val="clear" w:color="auto" w:fill="FFFFFF"/>
    </w:rPr>
  </w:style>
  <w:style w:type="paragraph" w:customStyle="1" w:styleId="Vanbnnidung1">
    <w:name w:val="Van b?n n?i dung1"/>
    <w:basedOn w:val="Normal"/>
    <w:link w:val="Vanbnnidung"/>
    <w:uiPriority w:val="99"/>
    <w:rsid w:val="00BD4952"/>
    <w:pPr>
      <w:widowControl w:val="0"/>
      <w:shd w:val="clear" w:color="auto" w:fill="FFFFFF"/>
      <w:spacing w:before="300" w:after="300" w:line="307" w:lineRule="exact"/>
      <w:ind w:hanging="720"/>
      <w:jc w:val="right"/>
    </w:pPr>
    <w:rPr>
      <w:rFonts w:eastAsiaTheme="minorHAnsi" w:cstheme="minorBidi"/>
      <w:sz w:val="25"/>
      <w:szCs w:val="25"/>
    </w:rPr>
  </w:style>
  <w:style w:type="paragraph" w:customStyle="1" w:styleId="selectionshareable">
    <w:name w:val="selectionshareable"/>
    <w:basedOn w:val="Normal"/>
    <w:rsid w:val="00BD4952"/>
    <w:pPr>
      <w:spacing w:before="100" w:beforeAutospacing="1" w:after="100" w:afterAutospacing="1"/>
    </w:pPr>
    <w:rPr>
      <w:sz w:val="24"/>
      <w:szCs w:val="24"/>
    </w:rPr>
  </w:style>
  <w:style w:type="paragraph" w:styleId="ListParagraph">
    <w:name w:val="List Paragraph"/>
    <w:basedOn w:val="Normal"/>
    <w:uiPriority w:val="34"/>
    <w:qFormat/>
    <w:rsid w:val="00BD4952"/>
    <w:pPr>
      <w:ind w:left="720" w:firstLine="720"/>
      <w:contextualSpacing/>
      <w:jc w:val="both"/>
    </w:pPr>
    <w:rPr>
      <w:rFonts w:eastAsia="Calibri"/>
    </w:rPr>
  </w:style>
  <w:style w:type="table" w:styleId="TableGrid">
    <w:name w:val="Table Grid"/>
    <w:basedOn w:val="TableNormal"/>
    <w:rsid w:val="00BD495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D4952"/>
    <w:pPr>
      <w:spacing w:before="100" w:beforeAutospacing="1" w:after="100" w:afterAutospacing="1"/>
    </w:pPr>
    <w:rPr>
      <w:sz w:val="24"/>
      <w:szCs w:val="24"/>
    </w:rPr>
  </w:style>
  <w:style w:type="character" w:styleId="UnresolvedMention">
    <w:name w:val="Unresolved Mention"/>
    <w:uiPriority w:val="99"/>
    <w:semiHidden/>
    <w:unhideWhenUsed/>
    <w:rsid w:val="00BD4952"/>
    <w:rPr>
      <w:color w:val="605E5C"/>
      <w:shd w:val="clear" w:color="auto" w:fill="E1DFDD"/>
    </w:rPr>
  </w:style>
  <w:style w:type="character" w:styleId="FollowedHyperlink">
    <w:name w:val="FollowedHyperlink"/>
    <w:rsid w:val="00BD495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gdoanbinhdinh.org.v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gdoanbinhdinh.org.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gdoanbinhdinh.org.vn" TargetMode="External"/><Relationship Id="rId4" Type="http://schemas.openxmlformats.org/officeDocument/2006/relationships/settings" Target="settings.xml"/><Relationship Id="rId9" Type="http://schemas.openxmlformats.org/officeDocument/2006/relationships/hyperlink" Target="https://forms.gle/JnphHqqkWKnZPvF3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FD939-DEED-4C80-95A1-BF00290AE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CĐKKT</dc:creator>
  <cp:lastModifiedBy>Administrator</cp:lastModifiedBy>
  <cp:revision>66</cp:revision>
  <cp:lastPrinted>2023-08-12T05:19:00Z</cp:lastPrinted>
  <dcterms:created xsi:type="dcterms:W3CDTF">2022-03-25T03:50:00Z</dcterms:created>
  <dcterms:modified xsi:type="dcterms:W3CDTF">2023-08-12T05:21:00Z</dcterms:modified>
</cp:coreProperties>
</file>